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53FF" w14:textId="77777777" w:rsidR="00E61546" w:rsidRDefault="00E61546" w:rsidP="00E61546">
      <w:pPr>
        <w:pStyle w:val="CoverText1"/>
      </w:pPr>
      <w:bookmarkStart w:id="0" w:name="_Toc119920652"/>
      <w:r>
        <w:t xml:space="preserve">SECTION 27 41 16 </w:t>
      </w:r>
    </w:p>
    <w:p w14:paraId="24BA14B6" w14:textId="77777777" w:rsidR="00E61546" w:rsidRDefault="00E61546" w:rsidP="00E61546">
      <w:pPr>
        <w:pStyle w:val="CoverText1"/>
      </w:pPr>
      <w:r>
        <w:t xml:space="preserve">INTEGRATED AUDIO-VIDEO SYSTEMS AND EQUIPMENT </w:t>
      </w:r>
    </w:p>
    <w:p w14:paraId="11B95101" w14:textId="77777777" w:rsidR="00E61546" w:rsidRDefault="00E61546" w:rsidP="00E61546">
      <w:pPr>
        <w:rPr>
          <w:sz w:val="20"/>
          <w:szCs w:val="20"/>
        </w:rPr>
      </w:pPr>
    </w:p>
    <w:p w14:paraId="0D654066" w14:textId="77777777" w:rsidR="00E61546" w:rsidRDefault="00E61546" w:rsidP="00E61546">
      <w:pPr>
        <w:pStyle w:val="CoverHeading2"/>
      </w:pPr>
      <w:r>
        <w:t>GUIDE SPECIFICATION</w:t>
      </w:r>
    </w:p>
    <w:p w14:paraId="006442E7" w14:textId="77777777" w:rsidR="00E61546" w:rsidRDefault="00E61546" w:rsidP="00E61546">
      <w:pPr>
        <w:rPr>
          <w:sz w:val="20"/>
          <w:szCs w:val="20"/>
        </w:rPr>
      </w:pPr>
    </w:p>
    <w:p w14:paraId="21675416" w14:textId="77777777" w:rsidR="00E61546" w:rsidRDefault="00E61546" w:rsidP="00E61546">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1411A45E" w14:textId="77777777" w:rsidR="00E61546" w:rsidRDefault="00E61546" w:rsidP="00E61546">
      <w:pPr>
        <w:rPr>
          <w:sz w:val="20"/>
          <w:szCs w:val="20"/>
        </w:rPr>
      </w:pPr>
    </w:p>
    <w:p w14:paraId="03DB59E2" w14:textId="77777777" w:rsidR="00E61546" w:rsidRDefault="00E61546" w:rsidP="00E61546">
      <w:pPr>
        <w:pStyle w:val="Notes"/>
      </w:pPr>
      <w:r>
        <w:t>Specifier:  Please see PART 4 for a listing of products specified in this Guide Specification.</w:t>
      </w:r>
    </w:p>
    <w:p w14:paraId="1113DB44" w14:textId="77777777" w:rsidR="00E61546" w:rsidRDefault="00E61546" w:rsidP="00E61546">
      <w:pPr>
        <w:rPr>
          <w:sz w:val="20"/>
          <w:szCs w:val="20"/>
        </w:rPr>
      </w:pPr>
    </w:p>
    <w:p w14:paraId="41CF80F7" w14:textId="77777777" w:rsidR="00E61546" w:rsidRDefault="00E61546" w:rsidP="00E61546">
      <w:r>
        <w:rPr>
          <w:rFonts w:ascii="Calibri" w:eastAsia="Calibri" w:hAnsi="Calibri" w:cs="Calibri"/>
          <w:sz w:val="20"/>
          <w:szCs w:val="20"/>
        </w:rPr>
        <w:br w:type="page"/>
      </w:r>
    </w:p>
    <w:p w14:paraId="50936596" w14:textId="77777777" w:rsidR="00E61546" w:rsidRDefault="00E61546" w:rsidP="00E61546">
      <w:pPr>
        <w:rPr>
          <w:sz w:val="20"/>
          <w:szCs w:val="20"/>
        </w:rPr>
      </w:pPr>
    </w:p>
    <w:p w14:paraId="41AD0DE0" w14:textId="77777777" w:rsidR="00E61546" w:rsidRDefault="00E61546" w:rsidP="00E61546">
      <w:pPr>
        <w:pStyle w:val="TOCHeading"/>
      </w:pPr>
      <w:r>
        <w:t>Table of Contents</w:t>
      </w:r>
    </w:p>
    <w:p w14:paraId="5CE009B1" w14:textId="1EF8BFA8" w:rsidR="00D13F4B" w:rsidRDefault="00E61546">
      <w:pPr>
        <w:pStyle w:val="TOC1"/>
        <w:tabs>
          <w:tab w:val="left" w:pos="880"/>
          <w:tab w:val="right" w:leader="dot" w:pos="9350"/>
        </w:tabs>
        <w:rPr>
          <w:rFonts w:asciiTheme="minorHAnsi" w:eastAsiaTheme="minorEastAsia" w:hAnsiTheme="minorHAnsi" w:cstheme="minorBidi"/>
          <w:b w:val="0"/>
          <w:noProof/>
          <w:sz w:val="22"/>
          <w:szCs w:val="22"/>
        </w:rPr>
      </w:pPr>
      <w:r>
        <w:fldChar w:fldCharType="begin"/>
      </w:r>
      <w:r>
        <w:instrText>TOC \o "1-3"</w:instrText>
      </w:r>
      <w:r>
        <w:fldChar w:fldCharType="separate"/>
      </w:r>
      <w:r w:rsidR="00D13F4B">
        <w:rPr>
          <w:noProof/>
        </w:rPr>
        <w:t>PART 1</w:t>
      </w:r>
      <w:r w:rsidR="00D13F4B">
        <w:rPr>
          <w:rFonts w:asciiTheme="minorHAnsi" w:eastAsiaTheme="minorEastAsia" w:hAnsiTheme="minorHAnsi" w:cstheme="minorBidi"/>
          <w:b w:val="0"/>
          <w:noProof/>
          <w:sz w:val="22"/>
          <w:szCs w:val="22"/>
        </w:rPr>
        <w:tab/>
      </w:r>
      <w:r w:rsidR="00D13F4B">
        <w:rPr>
          <w:noProof/>
        </w:rPr>
        <w:t>GENERAL</w:t>
      </w:r>
      <w:r w:rsidR="00D13F4B">
        <w:rPr>
          <w:noProof/>
        </w:rPr>
        <w:tab/>
      </w:r>
      <w:r w:rsidR="00D13F4B">
        <w:rPr>
          <w:noProof/>
        </w:rPr>
        <w:fldChar w:fldCharType="begin"/>
      </w:r>
      <w:r w:rsidR="00D13F4B">
        <w:rPr>
          <w:noProof/>
        </w:rPr>
        <w:instrText xml:space="preserve"> PAGEREF _Toc120629946 \h </w:instrText>
      </w:r>
      <w:r w:rsidR="00D13F4B">
        <w:rPr>
          <w:noProof/>
        </w:rPr>
      </w:r>
      <w:r w:rsidR="00D13F4B">
        <w:rPr>
          <w:noProof/>
        </w:rPr>
        <w:fldChar w:fldCharType="separate"/>
      </w:r>
      <w:r w:rsidR="00D13F4B">
        <w:rPr>
          <w:noProof/>
        </w:rPr>
        <w:t>3</w:t>
      </w:r>
      <w:r w:rsidR="00D13F4B">
        <w:rPr>
          <w:noProof/>
        </w:rPr>
        <w:fldChar w:fldCharType="end"/>
      </w:r>
    </w:p>
    <w:p w14:paraId="19E0BE8B" w14:textId="600977A9" w:rsidR="00D13F4B" w:rsidRDefault="00D13F4B">
      <w:pPr>
        <w:pStyle w:val="TOC1"/>
        <w:tabs>
          <w:tab w:val="left" w:pos="880"/>
          <w:tab w:val="right" w:leader="dot" w:pos="9350"/>
        </w:tabs>
        <w:rPr>
          <w:rFonts w:asciiTheme="minorHAnsi" w:eastAsiaTheme="minorEastAsia" w:hAnsiTheme="minorHAnsi" w:cstheme="minorBidi"/>
          <w:b w:val="0"/>
          <w:noProof/>
          <w:sz w:val="22"/>
          <w:szCs w:val="22"/>
        </w:rPr>
      </w:pPr>
      <w:r>
        <w:rPr>
          <w:noProof/>
        </w:rPr>
        <w:t>PART 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_Toc120629947 \h </w:instrText>
      </w:r>
      <w:r>
        <w:rPr>
          <w:noProof/>
        </w:rPr>
      </w:r>
      <w:r>
        <w:rPr>
          <w:noProof/>
        </w:rPr>
        <w:fldChar w:fldCharType="separate"/>
      </w:r>
      <w:r>
        <w:rPr>
          <w:noProof/>
        </w:rPr>
        <w:t>3</w:t>
      </w:r>
      <w:r>
        <w:rPr>
          <w:noProof/>
        </w:rPr>
        <w:fldChar w:fldCharType="end"/>
      </w:r>
    </w:p>
    <w:p w14:paraId="5DFA9BE8" w14:textId="298E098A" w:rsidR="00D13F4B" w:rsidRDefault="00D13F4B">
      <w:pPr>
        <w:pStyle w:val="TOC2"/>
        <w:tabs>
          <w:tab w:val="left" w:pos="660"/>
          <w:tab w:val="right" w:leader="dot" w:pos="935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CEILING SPEAKER TYPE 1:</w:t>
      </w:r>
      <w:r>
        <w:rPr>
          <w:noProof/>
        </w:rPr>
        <w:tab/>
      </w:r>
      <w:r>
        <w:rPr>
          <w:noProof/>
        </w:rPr>
        <w:fldChar w:fldCharType="begin"/>
      </w:r>
      <w:r>
        <w:rPr>
          <w:noProof/>
        </w:rPr>
        <w:instrText xml:space="preserve"> PAGEREF _Toc120629948 \h </w:instrText>
      </w:r>
      <w:r>
        <w:rPr>
          <w:noProof/>
        </w:rPr>
      </w:r>
      <w:r>
        <w:rPr>
          <w:noProof/>
        </w:rPr>
        <w:fldChar w:fldCharType="separate"/>
      </w:r>
      <w:r>
        <w:rPr>
          <w:noProof/>
        </w:rPr>
        <w:t>3</w:t>
      </w:r>
      <w:r>
        <w:rPr>
          <w:noProof/>
        </w:rPr>
        <w:fldChar w:fldCharType="end"/>
      </w:r>
    </w:p>
    <w:p w14:paraId="723C0312" w14:textId="4B03640E"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_Toc120629949 \h </w:instrText>
      </w:r>
      <w:r>
        <w:rPr>
          <w:noProof/>
        </w:rPr>
      </w:r>
      <w:r>
        <w:rPr>
          <w:noProof/>
        </w:rPr>
        <w:fldChar w:fldCharType="separate"/>
      </w:r>
      <w:r>
        <w:rPr>
          <w:noProof/>
        </w:rPr>
        <w:t>3</w:t>
      </w:r>
      <w:r>
        <w:rPr>
          <w:noProof/>
        </w:rPr>
        <w:fldChar w:fldCharType="end"/>
      </w:r>
    </w:p>
    <w:p w14:paraId="034ECA0C" w14:textId="6136CE5A"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_Toc120629950 \h </w:instrText>
      </w:r>
      <w:r>
        <w:rPr>
          <w:noProof/>
        </w:rPr>
      </w:r>
      <w:r>
        <w:rPr>
          <w:noProof/>
        </w:rPr>
        <w:fldChar w:fldCharType="separate"/>
      </w:r>
      <w:r>
        <w:rPr>
          <w:noProof/>
        </w:rPr>
        <w:t>3</w:t>
      </w:r>
      <w:r>
        <w:rPr>
          <w:noProof/>
        </w:rPr>
        <w:fldChar w:fldCharType="end"/>
      </w:r>
    </w:p>
    <w:p w14:paraId="00A9CF42" w14:textId="3F93BE5A"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_Toc120629951 \h </w:instrText>
      </w:r>
      <w:r>
        <w:rPr>
          <w:noProof/>
        </w:rPr>
      </w:r>
      <w:r>
        <w:rPr>
          <w:noProof/>
        </w:rPr>
        <w:fldChar w:fldCharType="separate"/>
      </w:r>
      <w:r>
        <w:rPr>
          <w:noProof/>
        </w:rPr>
        <w:t>4</w:t>
      </w:r>
      <w:r>
        <w:rPr>
          <w:noProof/>
        </w:rPr>
        <w:fldChar w:fldCharType="end"/>
      </w:r>
    </w:p>
    <w:p w14:paraId="0D80C07E" w14:textId="7942DCEC"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_Toc120629952 \h </w:instrText>
      </w:r>
      <w:r>
        <w:rPr>
          <w:noProof/>
        </w:rPr>
      </w:r>
      <w:r>
        <w:rPr>
          <w:noProof/>
        </w:rPr>
        <w:fldChar w:fldCharType="separate"/>
      </w:r>
      <w:r>
        <w:rPr>
          <w:noProof/>
        </w:rPr>
        <w:t>4</w:t>
      </w:r>
      <w:r>
        <w:rPr>
          <w:noProof/>
        </w:rPr>
        <w:fldChar w:fldCharType="end"/>
      </w:r>
    </w:p>
    <w:p w14:paraId="1F655E03" w14:textId="5D691E8E" w:rsidR="00D13F4B" w:rsidRDefault="00D13F4B">
      <w:pPr>
        <w:pStyle w:val="TOC2"/>
        <w:tabs>
          <w:tab w:val="left" w:pos="660"/>
          <w:tab w:val="right" w:leader="dot" w:pos="935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CEILING SPEAKER TYPE 2:</w:t>
      </w:r>
      <w:r>
        <w:rPr>
          <w:noProof/>
        </w:rPr>
        <w:tab/>
      </w:r>
      <w:r>
        <w:rPr>
          <w:noProof/>
        </w:rPr>
        <w:fldChar w:fldCharType="begin"/>
      </w:r>
      <w:r>
        <w:rPr>
          <w:noProof/>
        </w:rPr>
        <w:instrText xml:space="preserve"> PAGEREF _Toc120629953 \h </w:instrText>
      </w:r>
      <w:r>
        <w:rPr>
          <w:noProof/>
        </w:rPr>
      </w:r>
      <w:r>
        <w:rPr>
          <w:noProof/>
        </w:rPr>
        <w:fldChar w:fldCharType="separate"/>
      </w:r>
      <w:r>
        <w:rPr>
          <w:noProof/>
        </w:rPr>
        <w:t>5</w:t>
      </w:r>
      <w:r>
        <w:rPr>
          <w:noProof/>
        </w:rPr>
        <w:fldChar w:fldCharType="end"/>
      </w:r>
    </w:p>
    <w:p w14:paraId="0ED4614E" w14:textId="042D0B4F"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 Product:</w:t>
      </w:r>
      <w:r>
        <w:rPr>
          <w:noProof/>
        </w:rPr>
        <w:tab/>
      </w:r>
      <w:r>
        <w:rPr>
          <w:noProof/>
        </w:rPr>
        <w:fldChar w:fldCharType="begin"/>
      </w:r>
      <w:r>
        <w:rPr>
          <w:noProof/>
        </w:rPr>
        <w:instrText xml:space="preserve"> PAGEREF _Toc120629954 \h </w:instrText>
      </w:r>
      <w:r>
        <w:rPr>
          <w:noProof/>
        </w:rPr>
      </w:r>
      <w:r>
        <w:rPr>
          <w:noProof/>
        </w:rPr>
        <w:fldChar w:fldCharType="separate"/>
      </w:r>
      <w:r>
        <w:rPr>
          <w:noProof/>
        </w:rPr>
        <w:t>5</w:t>
      </w:r>
      <w:r>
        <w:rPr>
          <w:noProof/>
        </w:rPr>
        <w:fldChar w:fldCharType="end"/>
      </w:r>
    </w:p>
    <w:p w14:paraId="04A5AC94" w14:textId="67F9895F"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_Toc120629955 \h </w:instrText>
      </w:r>
      <w:r>
        <w:rPr>
          <w:noProof/>
        </w:rPr>
      </w:r>
      <w:r>
        <w:rPr>
          <w:noProof/>
        </w:rPr>
        <w:fldChar w:fldCharType="separate"/>
      </w:r>
      <w:r>
        <w:rPr>
          <w:noProof/>
        </w:rPr>
        <w:t>5</w:t>
      </w:r>
      <w:r>
        <w:rPr>
          <w:noProof/>
        </w:rPr>
        <w:fldChar w:fldCharType="end"/>
      </w:r>
    </w:p>
    <w:p w14:paraId="62DA68EE" w14:textId="21C1F781"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_Toc120629956 \h </w:instrText>
      </w:r>
      <w:r>
        <w:rPr>
          <w:noProof/>
        </w:rPr>
      </w:r>
      <w:r>
        <w:rPr>
          <w:noProof/>
        </w:rPr>
        <w:fldChar w:fldCharType="separate"/>
      </w:r>
      <w:r>
        <w:rPr>
          <w:noProof/>
        </w:rPr>
        <w:t>6</w:t>
      </w:r>
      <w:r>
        <w:rPr>
          <w:noProof/>
        </w:rPr>
        <w:fldChar w:fldCharType="end"/>
      </w:r>
    </w:p>
    <w:p w14:paraId="6FF85105" w14:textId="40DAB3DF"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_Toc120629957 \h </w:instrText>
      </w:r>
      <w:r>
        <w:rPr>
          <w:noProof/>
        </w:rPr>
      </w:r>
      <w:r>
        <w:rPr>
          <w:noProof/>
        </w:rPr>
        <w:fldChar w:fldCharType="separate"/>
      </w:r>
      <w:r>
        <w:rPr>
          <w:noProof/>
        </w:rPr>
        <w:t>6</w:t>
      </w:r>
      <w:r>
        <w:rPr>
          <w:noProof/>
        </w:rPr>
        <w:fldChar w:fldCharType="end"/>
      </w:r>
    </w:p>
    <w:p w14:paraId="24490F80" w14:textId="060E8F5B" w:rsidR="00D13F4B" w:rsidRDefault="00D13F4B">
      <w:pPr>
        <w:pStyle w:val="TOC1"/>
        <w:tabs>
          <w:tab w:val="left" w:pos="880"/>
          <w:tab w:val="right" w:leader="dot" w:pos="9350"/>
        </w:tabs>
        <w:rPr>
          <w:rFonts w:asciiTheme="minorHAnsi" w:eastAsiaTheme="minorEastAsia" w:hAnsiTheme="minorHAnsi" w:cstheme="minorBidi"/>
          <w:b w:val="0"/>
          <w:noProof/>
          <w:sz w:val="22"/>
          <w:szCs w:val="22"/>
        </w:rPr>
      </w:pPr>
      <w:r>
        <w:rPr>
          <w:noProof/>
        </w:rPr>
        <w:t>PART 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_Toc120629958 \h </w:instrText>
      </w:r>
      <w:r>
        <w:rPr>
          <w:noProof/>
        </w:rPr>
      </w:r>
      <w:r>
        <w:rPr>
          <w:noProof/>
        </w:rPr>
        <w:fldChar w:fldCharType="separate"/>
      </w:r>
      <w:r>
        <w:rPr>
          <w:noProof/>
        </w:rPr>
        <w:t>6</w:t>
      </w:r>
      <w:r>
        <w:rPr>
          <w:noProof/>
        </w:rPr>
        <w:fldChar w:fldCharType="end"/>
      </w:r>
    </w:p>
    <w:p w14:paraId="21E45D85" w14:textId="627EDD08" w:rsidR="00D13F4B" w:rsidRDefault="00D13F4B">
      <w:pPr>
        <w:pStyle w:val="TOC1"/>
        <w:tabs>
          <w:tab w:val="left" w:pos="880"/>
          <w:tab w:val="right" w:leader="dot" w:pos="9350"/>
        </w:tabs>
        <w:rPr>
          <w:rFonts w:asciiTheme="minorHAnsi" w:eastAsiaTheme="minorEastAsia" w:hAnsiTheme="minorHAnsi" w:cstheme="minorBidi"/>
          <w:b w:val="0"/>
          <w:noProof/>
          <w:sz w:val="22"/>
          <w:szCs w:val="22"/>
        </w:rPr>
      </w:pPr>
      <w:r>
        <w:rPr>
          <w:noProof/>
        </w:rPr>
        <w:t>PART 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_Toc120629959 \h </w:instrText>
      </w:r>
      <w:r>
        <w:rPr>
          <w:noProof/>
        </w:rPr>
      </w:r>
      <w:r>
        <w:rPr>
          <w:noProof/>
        </w:rPr>
        <w:fldChar w:fldCharType="separate"/>
      </w:r>
      <w:r>
        <w:rPr>
          <w:noProof/>
        </w:rPr>
        <w:t>6</w:t>
      </w:r>
      <w:r>
        <w:rPr>
          <w:noProof/>
        </w:rPr>
        <w:fldChar w:fldCharType="end"/>
      </w:r>
    </w:p>
    <w:p w14:paraId="50E47DC0" w14:textId="52426637" w:rsidR="00D13F4B" w:rsidRDefault="00D13F4B">
      <w:pPr>
        <w:pStyle w:val="TOC2"/>
        <w:tabs>
          <w:tab w:val="left" w:pos="660"/>
          <w:tab w:val="right" w:leader="dot" w:pos="935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_Toc120629960 \h </w:instrText>
      </w:r>
      <w:r>
        <w:rPr>
          <w:noProof/>
        </w:rPr>
      </w:r>
      <w:r>
        <w:rPr>
          <w:noProof/>
        </w:rPr>
        <w:fldChar w:fldCharType="separate"/>
      </w:r>
      <w:r>
        <w:rPr>
          <w:noProof/>
        </w:rPr>
        <w:t>7</w:t>
      </w:r>
      <w:r>
        <w:rPr>
          <w:noProof/>
        </w:rPr>
        <w:fldChar w:fldCharType="end"/>
      </w:r>
    </w:p>
    <w:p w14:paraId="68B8FEB2" w14:textId="57729C83"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Crestron SAROS ICI4T</w:t>
      </w:r>
      <w:r>
        <w:rPr>
          <w:noProof/>
        </w:rPr>
        <w:tab/>
      </w:r>
      <w:r>
        <w:rPr>
          <w:noProof/>
        </w:rPr>
        <w:fldChar w:fldCharType="begin"/>
      </w:r>
      <w:r>
        <w:rPr>
          <w:noProof/>
        </w:rPr>
        <w:instrText xml:space="preserve"> PAGEREF _Toc120629961 \h </w:instrText>
      </w:r>
      <w:r>
        <w:rPr>
          <w:noProof/>
        </w:rPr>
      </w:r>
      <w:r>
        <w:rPr>
          <w:noProof/>
        </w:rPr>
        <w:fldChar w:fldCharType="separate"/>
      </w:r>
      <w:r>
        <w:rPr>
          <w:noProof/>
        </w:rPr>
        <w:t>7</w:t>
      </w:r>
      <w:r>
        <w:rPr>
          <w:noProof/>
        </w:rPr>
        <w:fldChar w:fldCharType="end"/>
      </w:r>
    </w:p>
    <w:p w14:paraId="1C0FEB9A" w14:textId="163675F1" w:rsidR="00D13F4B" w:rsidRDefault="00D13F4B">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Crestron SAROS ICI6T</w:t>
      </w:r>
      <w:r>
        <w:rPr>
          <w:noProof/>
        </w:rPr>
        <w:tab/>
      </w:r>
      <w:r>
        <w:rPr>
          <w:noProof/>
        </w:rPr>
        <w:fldChar w:fldCharType="begin"/>
      </w:r>
      <w:r>
        <w:rPr>
          <w:noProof/>
        </w:rPr>
        <w:instrText xml:space="preserve"> PAGEREF _Toc120629962 \h </w:instrText>
      </w:r>
      <w:r>
        <w:rPr>
          <w:noProof/>
        </w:rPr>
      </w:r>
      <w:r>
        <w:rPr>
          <w:noProof/>
        </w:rPr>
        <w:fldChar w:fldCharType="separate"/>
      </w:r>
      <w:r>
        <w:rPr>
          <w:noProof/>
        </w:rPr>
        <w:t>7</w:t>
      </w:r>
      <w:r>
        <w:rPr>
          <w:noProof/>
        </w:rPr>
        <w:fldChar w:fldCharType="end"/>
      </w:r>
    </w:p>
    <w:p w14:paraId="7E409A4C" w14:textId="29CE2CDE" w:rsidR="00E61546" w:rsidRDefault="00E61546" w:rsidP="00E61546">
      <w:pPr>
        <w:pStyle w:val="TOC3"/>
        <w:tabs>
          <w:tab w:val="right" w:leader="dot" w:pos="8280"/>
        </w:tabs>
      </w:pPr>
      <w:r>
        <w:fldChar w:fldCharType="end"/>
      </w:r>
    </w:p>
    <w:p w14:paraId="0F6C56A4" w14:textId="77777777" w:rsidR="00E61546" w:rsidRDefault="00E61546" w:rsidP="00E61546">
      <w:pPr>
        <w:rPr>
          <w:sz w:val="20"/>
          <w:szCs w:val="20"/>
        </w:rPr>
      </w:pPr>
    </w:p>
    <w:p w14:paraId="4A4493E4" w14:textId="77777777" w:rsidR="00E61546" w:rsidRDefault="00E61546" w:rsidP="00E61546">
      <w:pPr>
        <w:rPr>
          <w:sz w:val="20"/>
          <w:szCs w:val="20"/>
        </w:rPr>
      </w:pPr>
    </w:p>
    <w:p w14:paraId="43EA6227" w14:textId="77777777" w:rsidR="00E61546" w:rsidRDefault="00E61546" w:rsidP="00E61546">
      <w:pPr>
        <w:pStyle w:val="TOC1"/>
        <w:ind w:right="0"/>
      </w:pPr>
      <w:r>
        <w:br w:type="page"/>
      </w:r>
    </w:p>
    <w:p w14:paraId="11C44138" w14:textId="77777777" w:rsidR="00E61546" w:rsidRDefault="00E61546" w:rsidP="00E61546">
      <w:pPr>
        <w:rPr>
          <w:sz w:val="20"/>
          <w:szCs w:val="20"/>
        </w:rPr>
      </w:pPr>
    </w:p>
    <w:p w14:paraId="3106CD06" w14:textId="77777777" w:rsidR="00E61546" w:rsidRDefault="00E61546" w:rsidP="00E61546">
      <w:pPr>
        <w:rPr>
          <w:sz w:val="20"/>
          <w:szCs w:val="20"/>
        </w:rPr>
      </w:pPr>
    </w:p>
    <w:p w14:paraId="6CF42430" w14:textId="77777777" w:rsidR="00E61546" w:rsidRDefault="00E61546" w:rsidP="00E61546">
      <w:pPr>
        <w:pStyle w:val="01-PART"/>
      </w:pPr>
      <w:bookmarkStart w:id="1" w:name="GENERAL"/>
      <w:bookmarkStart w:id="2" w:name="BKM_7C1DD658_00D8_4454_A963_71D394A7AE0C"/>
      <w:bookmarkStart w:id="3" w:name="_Toc120629946"/>
      <w:r>
        <w:t>GENERAL</w:t>
      </w:r>
      <w:bookmarkEnd w:id="3"/>
    </w:p>
    <w:p w14:paraId="6AF42C88" w14:textId="4291903D" w:rsidR="00E61546" w:rsidRDefault="00E61546" w:rsidP="00E61546">
      <w:pPr>
        <w:pStyle w:val="Notes"/>
      </w:pPr>
      <w:r>
        <w:t>NOT USED in this Guide Specification.  Specifier shall Specify PART 1 administrative and procedural requirements as needed.</w:t>
      </w:r>
      <w:bookmarkStart w:id="4" w:name="BKM_651E6EA7_B228_4CA6_A849_6F89E4C222C9"/>
      <w:r>
        <w:t xml:space="preserve">   </w:t>
      </w:r>
      <w:bookmarkEnd w:id="1"/>
      <w:bookmarkEnd w:id="2"/>
      <w:bookmarkEnd w:id="4"/>
    </w:p>
    <w:p w14:paraId="6D027304" w14:textId="07904E6C" w:rsidR="00E61546" w:rsidRDefault="00E61546" w:rsidP="00585EA9">
      <w:pPr>
        <w:pStyle w:val="01-PART"/>
      </w:pPr>
      <w:bookmarkStart w:id="5" w:name="_Toc120629947"/>
      <w:r>
        <w:t>PRODUCTS</w:t>
      </w:r>
      <w:bookmarkEnd w:id="5"/>
    </w:p>
    <w:p w14:paraId="02AC4D83" w14:textId="302C96D5" w:rsidR="00585EA9" w:rsidRDefault="00585EA9" w:rsidP="00E61546">
      <w:pPr>
        <w:pStyle w:val="1-ARTI"/>
      </w:pPr>
      <w:bookmarkStart w:id="6" w:name="_Toc120629948"/>
      <w:r w:rsidRPr="00617807">
        <w:t xml:space="preserve">CEILING </w:t>
      </w:r>
      <w:r>
        <w:t xml:space="preserve">SPEAKER </w:t>
      </w:r>
      <w:r w:rsidRPr="00617807">
        <w:t>TYPE</w:t>
      </w:r>
      <w:r>
        <w:t xml:space="preserve"> 1</w:t>
      </w:r>
      <w:r w:rsidRPr="00617807">
        <w:t>:</w:t>
      </w:r>
      <w:bookmarkEnd w:id="0"/>
      <w:bookmarkEnd w:id="6"/>
    </w:p>
    <w:p w14:paraId="27264F1E" w14:textId="77777777" w:rsidR="00585EA9" w:rsidRDefault="00585EA9" w:rsidP="00585EA9">
      <w:pPr>
        <w:pStyle w:val="Notes"/>
      </w:pPr>
      <w:bookmarkStart w:id="7" w:name="_Hlk119415311"/>
      <w:r>
        <w:t xml:space="preserve">Specifier Note: </w:t>
      </w:r>
      <w:r w:rsidRPr="00397827">
        <w:t xml:space="preserve">The Saros Integrator ICI4T model is a 2-way in-ceiling speaker featuring a </w:t>
      </w:r>
      <w:proofErr w:type="gramStart"/>
      <w:r w:rsidRPr="00397827">
        <w:t>4 inch</w:t>
      </w:r>
      <w:proofErr w:type="gramEnd"/>
      <w:r w:rsidRPr="00397827">
        <w:t xml:space="preserve"> woofer and 3/4 inch dome tweeter.</w:t>
      </w:r>
      <w:r>
        <w:t xml:space="preserve"> </w:t>
      </w:r>
      <w:r w:rsidRPr="00AD72CD">
        <w:t>Saros® Integrator speakers by Crestron® offer a high-quality in-ceiling speaker solution for cost-sensitive commercial installations.</w:t>
      </w:r>
    </w:p>
    <w:p w14:paraId="03B5F20B" w14:textId="77777777" w:rsidR="00585EA9" w:rsidRDefault="00585EA9" w:rsidP="00585EA9">
      <w:pPr>
        <w:pStyle w:val="2-P2"/>
      </w:pPr>
      <w:bookmarkStart w:id="8" w:name="_Toc119920653"/>
      <w:bookmarkStart w:id="9" w:name="_Toc120629949"/>
      <w:bookmarkEnd w:id="7"/>
      <w:r>
        <w:t>Basis of Design:</w:t>
      </w:r>
      <w:bookmarkEnd w:id="8"/>
      <w:bookmarkEnd w:id="9"/>
      <w:r>
        <w:t xml:space="preserve">  </w:t>
      </w:r>
    </w:p>
    <w:p w14:paraId="761346B1" w14:textId="77777777" w:rsidR="00585EA9" w:rsidRPr="00702B21" w:rsidRDefault="00585EA9" w:rsidP="00585EA9">
      <w:pPr>
        <w:pStyle w:val="3-P3"/>
      </w:pPr>
      <w:r w:rsidRPr="00E81672">
        <w:rPr>
          <w:b/>
        </w:rPr>
        <w:t xml:space="preserve">Crestron </w:t>
      </w:r>
      <w:r>
        <w:rPr>
          <w:b/>
        </w:rPr>
        <w:t>SAROS ICI4T</w:t>
      </w:r>
    </w:p>
    <w:p w14:paraId="5C8BE511" w14:textId="77777777" w:rsidR="00585EA9" w:rsidRDefault="00585EA9" w:rsidP="00585EA9">
      <w:pPr>
        <w:pStyle w:val="2-P2"/>
      </w:pPr>
      <w:bookmarkStart w:id="10" w:name="_Toc119920654"/>
      <w:bookmarkStart w:id="11" w:name="_Toc120629950"/>
      <w:r>
        <w:t>Device Architecture</w:t>
      </w:r>
      <w:bookmarkEnd w:id="10"/>
      <w:bookmarkEnd w:id="11"/>
    </w:p>
    <w:p w14:paraId="7DDFA53F" w14:textId="77777777" w:rsidR="00585EA9" w:rsidRDefault="00585EA9" w:rsidP="00585EA9">
      <w:pPr>
        <w:pStyle w:val="3-P3"/>
      </w:pPr>
      <w:r w:rsidRPr="00617807">
        <w:t>Enclosure</w:t>
      </w:r>
      <w:r>
        <w:t xml:space="preserve"> material</w:t>
      </w:r>
      <w:r w:rsidRPr="00617807">
        <w:t xml:space="preserve">: </w:t>
      </w:r>
      <w:r>
        <w:t xml:space="preserve">Painted steel, plenum rated.  </w:t>
      </w:r>
    </w:p>
    <w:p w14:paraId="07D36D8F" w14:textId="77777777" w:rsidR="00585EA9" w:rsidRDefault="00585EA9" w:rsidP="00585EA9">
      <w:pPr>
        <w:pStyle w:val="3-P3"/>
      </w:pPr>
      <w:r>
        <w:t>Baffle: ABS UL94V-0 plastic.</w:t>
      </w:r>
    </w:p>
    <w:p w14:paraId="551EAA3D" w14:textId="77777777" w:rsidR="00585EA9" w:rsidRDefault="00585EA9" w:rsidP="00585EA9">
      <w:pPr>
        <w:pStyle w:val="3-P3"/>
      </w:pPr>
      <w:r>
        <w:t xml:space="preserve">Grille: </w:t>
      </w:r>
    </w:p>
    <w:p w14:paraId="1475D535" w14:textId="77777777" w:rsidR="00585EA9" w:rsidRDefault="00585EA9" w:rsidP="00585EA9">
      <w:pPr>
        <w:pStyle w:val="4-P4"/>
      </w:pPr>
      <w:r>
        <w:t xml:space="preserve">Perforated metal </w:t>
      </w:r>
    </w:p>
    <w:p w14:paraId="07810D14" w14:textId="77777777" w:rsidR="00585EA9" w:rsidRDefault="00585EA9" w:rsidP="00585EA9">
      <w:pPr>
        <w:pStyle w:val="4-P4"/>
      </w:pPr>
      <w:r>
        <w:t>Push-on friction fit</w:t>
      </w:r>
    </w:p>
    <w:p w14:paraId="7CDF5BEE" w14:textId="77777777" w:rsidR="00585EA9" w:rsidRDefault="00585EA9" w:rsidP="00585EA9">
      <w:pPr>
        <w:pStyle w:val="4-P4"/>
      </w:pPr>
      <w:r>
        <w:t>White finish</w:t>
      </w:r>
    </w:p>
    <w:p w14:paraId="1FD6A4FC" w14:textId="77777777" w:rsidR="00585EA9" w:rsidRDefault="00585EA9" w:rsidP="00585EA9">
      <w:pPr>
        <w:pStyle w:val="3-P3"/>
      </w:pPr>
      <w:r>
        <w:t xml:space="preserve">Mounting:  </w:t>
      </w:r>
    </w:p>
    <w:p w14:paraId="08842434" w14:textId="77777777" w:rsidR="00585EA9" w:rsidRDefault="00585EA9" w:rsidP="00585EA9">
      <w:pPr>
        <w:pStyle w:val="4-P4"/>
      </w:pPr>
      <w:r>
        <w:t>Flush ceiling mount.</w:t>
      </w:r>
    </w:p>
    <w:p w14:paraId="506D8B66" w14:textId="77777777" w:rsidR="00585EA9" w:rsidRDefault="00585EA9" w:rsidP="00585EA9">
      <w:pPr>
        <w:pStyle w:val="4-P4"/>
      </w:pPr>
      <w:r>
        <w:t>Four integral two-step toggle mounting clamps.</w:t>
      </w:r>
    </w:p>
    <w:p w14:paraId="15899DDA" w14:textId="443CB99C" w:rsidR="00585EA9" w:rsidRDefault="00585EA9" w:rsidP="00585EA9">
      <w:pPr>
        <w:pStyle w:val="4-P4"/>
      </w:pPr>
      <w:r>
        <w:t>Maximum ceiling thickness: 1.5 inches</w:t>
      </w:r>
      <w:r w:rsidR="007E1EAB">
        <w:t xml:space="preserve"> (38 mm)</w:t>
      </w:r>
      <w:r>
        <w:t>.</w:t>
      </w:r>
    </w:p>
    <w:p w14:paraId="5B7966D8" w14:textId="365523A3" w:rsidR="00585EA9" w:rsidRDefault="00585EA9" w:rsidP="00585EA9">
      <w:pPr>
        <w:pStyle w:val="4-P4"/>
      </w:pPr>
      <w:r>
        <w:t>Cutout diameter: 6.8 inches</w:t>
      </w:r>
      <w:r w:rsidR="001E794F">
        <w:t xml:space="preserve"> (173 mm)</w:t>
      </w:r>
      <w:r>
        <w:t>.</w:t>
      </w:r>
    </w:p>
    <w:p w14:paraId="5B6B6494" w14:textId="6C07AD02" w:rsidR="00585EA9" w:rsidRDefault="00585EA9" w:rsidP="00585EA9">
      <w:pPr>
        <w:pStyle w:val="4-P4"/>
      </w:pPr>
      <w:r>
        <w:t>Minimum ceiling cavity depth: 6.2 inches</w:t>
      </w:r>
      <w:r w:rsidR="00631B47">
        <w:t xml:space="preserve"> (156 mm)</w:t>
      </w:r>
      <w:r w:rsidR="003D6B4C">
        <w:t xml:space="preserve"> without conduit</w:t>
      </w:r>
      <w:r>
        <w:t>.</w:t>
      </w:r>
    </w:p>
    <w:p w14:paraId="41FE6220" w14:textId="77777777" w:rsidR="00585EA9" w:rsidRDefault="00585EA9" w:rsidP="00585EA9">
      <w:pPr>
        <w:pStyle w:val="3-P3"/>
      </w:pPr>
      <w:r>
        <w:t>Environmental Operating Conditions:</w:t>
      </w:r>
    </w:p>
    <w:p w14:paraId="57072FBA" w14:textId="77777777" w:rsidR="00585EA9" w:rsidRDefault="00585EA9" w:rsidP="00585EA9">
      <w:pPr>
        <w:pStyle w:val="4-P4"/>
      </w:pPr>
      <w:r>
        <w:t>Temperature: 20° to 120°F (-7° to 49°C)</w:t>
      </w:r>
    </w:p>
    <w:p w14:paraId="49BEE50F" w14:textId="77777777" w:rsidR="00585EA9" w:rsidRDefault="00585EA9" w:rsidP="00585EA9">
      <w:pPr>
        <w:pStyle w:val="4-P4"/>
      </w:pPr>
      <w:r>
        <w:t>Humidity: 5% to 95% RH (non-condensing)</w:t>
      </w:r>
    </w:p>
    <w:p w14:paraId="3B665F45" w14:textId="77777777" w:rsidR="00585EA9" w:rsidRDefault="00585EA9" w:rsidP="00585EA9">
      <w:pPr>
        <w:pStyle w:val="3-P3"/>
      </w:pPr>
      <w:r>
        <w:t>Included Accessories:</w:t>
      </w:r>
    </w:p>
    <w:p w14:paraId="6161A657" w14:textId="77777777" w:rsidR="00585EA9" w:rsidRDefault="00585EA9" w:rsidP="00585EA9">
      <w:pPr>
        <w:pStyle w:val="4-P4"/>
      </w:pPr>
      <w:r>
        <w:t>Support bridge for tile ceiling installation.</w:t>
      </w:r>
    </w:p>
    <w:p w14:paraId="7A37545C" w14:textId="77777777" w:rsidR="00585EA9" w:rsidRDefault="00585EA9" w:rsidP="00585EA9">
      <w:pPr>
        <w:pStyle w:val="5-P5"/>
      </w:pPr>
      <w:r>
        <w:t>Adjustable for off center installation.</w:t>
      </w:r>
    </w:p>
    <w:p w14:paraId="37AC37D2" w14:textId="4CC690A0" w:rsidR="00585EA9" w:rsidRDefault="001C16F8" w:rsidP="00585EA9">
      <w:pPr>
        <w:pStyle w:val="3-P3"/>
      </w:pPr>
      <w:r>
        <w:t>Optional Accessories:</w:t>
      </w:r>
    </w:p>
    <w:p w14:paraId="64E64A6E" w14:textId="77777777" w:rsidR="00585EA9" w:rsidRDefault="00585EA9" w:rsidP="00585EA9">
      <w:pPr>
        <w:pStyle w:val="4-P4"/>
      </w:pPr>
      <w:r>
        <w:t>Safety Tether</w:t>
      </w:r>
    </w:p>
    <w:p w14:paraId="71C24150" w14:textId="77777777" w:rsidR="00585EA9" w:rsidRDefault="00585EA9" w:rsidP="00585EA9">
      <w:pPr>
        <w:pStyle w:val="5-P5"/>
      </w:pPr>
      <w:r w:rsidRPr="00617807">
        <w:t xml:space="preserve">Have a minimum of </w:t>
      </w:r>
      <w:r>
        <w:t>one</w:t>
      </w:r>
      <w:r w:rsidRPr="00617807">
        <w:t xml:space="preserve"> (</w:t>
      </w:r>
      <w:r>
        <w:t>1</w:t>
      </w:r>
      <w:r w:rsidRPr="00617807">
        <w:t>) safety wire install</w:t>
      </w:r>
      <w:r>
        <w:t>ation point.</w:t>
      </w:r>
    </w:p>
    <w:p w14:paraId="445094B8" w14:textId="77777777" w:rsidR="00585EA9" w:rsidRDefault="00585EA9" w:rsidP="00585EA9">
      <w:pPr>
        <w:pStyle w:val="3-P3"/>
      </w:pPr>
      <w:r>
        <w:t xml:space="preserve">Termination: </w:t>
      </w:r>
    </w:p>
    <w:p w14:paraId="62663E05" w14:textId="77777777" w:rsidR="00585EA9" w:rsidRDefault="00585EA9" w:rsidP="00585EA9">
      <w:pPr>
        <w:pStyle w:val="4-P4"/>
      </w:pPr>
      <w:r>
        <w:lastRenderedPageBreak/>
        <w:t>4-pin 5 mm screw down conductor detachable terminal block with speaker input and parallel pass-through connections.</w:t>
      </w:r>
    </w:p>
    <w:p w14:paraId="0766243B" w14:textId="77777777" w:rsidR="00585EA9" w:rsidRDefault="00585EA9" w:rsidP="00585EA9">
      <w:pPr>
        <w:pStyle w:val="4-P4"/>
      </w:pPr>
      <w:r>
        <w:t>Maximum wire size: 12 AWG.</w:t>
      </w:r>
    </w:p>
    <w:p w14:paraId="748899D0" w14:textId="77777777" w:rsidR="00585EA9" w:rsidRDefault="00585EA9" w:rsidP="00585EA9">
      <w:pPr>
        <w:pStyle w:val="4-P4"/>
      </w:pPr>
      <w:r>
        <w:t xml:space="preserve">Conduit knockouts: </w:t>
      </w:r>
    </w:p>
    <w:p w14:paraId="3781AB1D" w14:textId="77777777" w:rsidR="00585EA9" w:rsidRDefault="00585EA9" w:rsidP="00585EA9">
      <w:pPr>
        <w:pStyle w:val="5-P5"/>
      </w:pPr>
      <w:r>
        <w:t>One 0.5-inch knockout.</w:t>
      </w:r>
    </w:p>
    <w:p w14:paraId="048E3667" w14:textId="77777777" w:rsidR="00585EA9" w:rsidRDefault="00585EA9" w:rsidP="00585EA9">
      <w:pPr>
        <w:pStyle w:val="5-P5"/>
      </w:pPr>
      <w:r>
        <w:t>One 0.75-inch knockout.</w:t>
      </w:r>
    </w:p>
    <w:p w14:paraId="5EC9D01A" w14:textId="77777777" w:rsidR="00585EA9" w:rsidRDefault="00585EA9" w:rsidP="00585EA9">
      <w:pPr>
        <w:pStyle w:val="3-P3"/>
      </w:pPr>
      <w:r>
        <w:t>Dimensions:</w:t>
      </w:r>
    </w:p>
    <w:p w14:paraId="7F41689B" w14:textId="48E43F44" w:rsidR="00585EA9" w:rsidRDefault="00585EA9" w:rsidP="00585EA9">
      <w:pPr>
        <w:pStyle w:val="4-P4"/>
      </w:pPr>
      <w:r>
        <w:t>Diameter: 8.11 inches</w:t>
      </w:r>
      <w:r w:rsidR="004177A5">
        <w:t xml:space="preserve"> (206 mm)</w:t>
      </w:r>
      <w:r>
        <w:t>, not including toggles.</w:t>
      </w:r>
    </w:p>
    <w:p w14:paraId="0B57097C" w14:textId="3A5AC439" w:rsidR="00585EA9" w:rsidRDefault="00585EA9" w:rsidP="00585EA9">
      <w:pPr>
        <w:pStyle w:val="4-P4"/>
      </w:pPr>
      <w:r>
        <w:t>Depth: 5.87 inches</w:t>
      </w:r>
      <w:r w:rsidR="00FA1CD6">
        <w:t xml:space="preserve"> (149 mm)</w:t>
      </w:r>
      <w:r>
        <w:t>.</w:t>
      </w:r>
    </w:p>
    <w:p w14:paraId="2513813D" w14:textId="3E922C51" w:rsidR="00585EA9" w:rsidRDefault="00585EA9" w:rsidP="00585EA9">
      <w:pPr>
        <w:pStyle w:val="3-P3"/>
      </w:pPr>
      <w:r>
        <w:t xml:space="preserve">Weight: 4.9 </w:t>
      </w:r>
      <w:proofErr w:type="spellStart"/>
      <w:r>
        <w:t>lb</w:t>
      </w:r>
      <w:proofErr w:type="spellEnd"/>
      <w:r w:rsidR="0008070E">
        <w:t xml:space="preserve"> (2.3 kg)</w:t>
      </w:r>
      <w:r>
        <w:t>.</w:t>
      </w:r>
    </w:p>
    <w:p w14:paraId="7851B48F" w14:textId="77777777" w:rsidR="00585EA9" w:rsidRPr="00D20052" w:rsidRDefault="00585EA9" w:rsidP="00585EA9">
      <w:pPr>
        <w:pStyle w:val="3-P3"/>
      </w:pPr>
      <w:r>
        <w:t>Drivers:</w:t>
      </w:r>
    </w:p>
    <w:p w14:paraId="7188C303" w14:textId="300E2582" w:rsidR="00585EA9" w:rsidRPr="00D20052" w:rsidRDefault="00585EA9" w:rsidP="00585EA9">
      <w:pPr>
        <w:pStyle w:val="4-P4"/>
      </w:pPr>
      <w:r w:rsidRPr="00D20052">
        <w:t>4-inch</w:t>
      </w:r>
      <w:r w:rsidR="00AE18FB">
        <w:t xml:space="preserve"> (102 mm)</w:t>
      </w:r>
      <w:r w:rsidRPr="00D20052">
        <w:t xml:space="preserve"> woofer</w:t>
      </w:r>
      <w:r>
        <w:t>; cone, ported</w:t>
      </w:r>
    </w:p>
    <w:p w14:paraId="26AE4E0A" w14:textId="4AE3CEF3" w:rsidR="00585EA9" w:rsidRDefault="00585EA9" w:rsidP="00585EA9">
      <w:pPr>
        <w:pStyle w:val="4-P4"/>
      </w:pPr>
      <w:r w:rsidRPr="00D20052">
        <w:t>.7</w:t>
      </w:r>
      <w:r>
        <w:t>9</w:t>
      </w:r>
      <w:r w:rsidRPr="00D20052">
        <w:t>-inch</w:t>
      </w:r>
      <w:r w:rsidR="00142715">
        <w:t xml:space="preserve"> (20 mm)</w:t>
      </w:r>
      <w:r w:rsidRPr="00D20052">
        <w:t xml:space="preserve"> dome tweeter</w:t>
      </w:r>
    </w:p>
    <w:p w14:paraId="07F4AA88" w14:textId="77777777" w:rsidR="00585EA9" w:rsidRDefault="00585EA9" w:rsidP="00585EA9">
      <w:pPr>
        <w:pStyle w:val="4-P4"/>
        <w:numPr>
          <w:ilvl w:val="0"/>
          <w:numId w:val="0"/>
        </w:numPr>
      </w:pPr>
    </w:p>
    <w:p w14:paraId="503ECF2A" w14:textId="77777777" w:rsidR="00585EA9" w:rsidRDefault="00585EA9" w:rsidP="00585EA9">
      <w:pPr>
        <w:pStyle w:val="2-P2"/>
      </w:pPr>
      <w:bookmarkStart w:id="12" w:name="_Toc119920655"/>
      <w:bookmarkStart w:id="13" w:name="_Toc120629951"/>
      <w:r>
        <w:t>Functions</w:t>
      </w:r>
      <w:bookmarkEnd w:id="12"/>
      <w:bookmarkEnd w:id="13"/>
    </w:p>
    <w:p w14:paraId="149E5B19" w14:textId="77777777" w:rsidR="00585EA9" w:rsidRDefault="00585EA9" w:rsidP="00585EA9">
      <w:pPr>
        <w:pStyle w:val="3-P3"/>
      </w:pPr>
      <w:r>
        <w:t>Speaker unit shall be equipped for Low Impedance 8 Ω or High Impedance 70 V or 100 V operation.</w:t>
      </w:r>
    </w:p>
    <w:p w14:paraId="1A198395" w14:textId="77777777" w:rsidR="00585EA9" w:rsidRDefault="00585EA9" w:rsidP="00585EA9">
      <w:pPr>
        <w:pStyle w:val="4-P4"/>
      </w:pPr>
      <w:r>
        <w:t>Accessible front mounted low impedance, high impedance selector switch.</w:t>
      </w:r>
    </w:p>
    <w:p w14:paraId="5FD9B921" w14:textId="77777777" w:rsidR="00585EA9" w:rsidRDefault="00585EA9" w:rsidP="00585EA9">
      <w:pPr>
        <w:pStyle w:val="3-P3"/>
      </w:pPr>
      <w:r>
        <w:t xml:space="preserve">High Impedance </w:t>
      </w:r>
      <w:r w:rsidRPr="00617807">
        <w:t xml:space="preserve">Line Transformer: </w:t>
      </w:r>
    </w:p>
    <w:p w14:paraId="3EA00433" w14:textId="77777777" w:rsidR="00585EA9" w:rsidRDefault="00585EA9" w:rsidP="00585EA9">
      <w:pPr>
        <w:pStyle w:val="4-P4"/>
      </w:pPr>
      <w:r>
        <w:t>Four</w:t>
      </w:r>
      <w:r w:rsidRPr="00617807">
        <w:t xml:space="preserve"> level taps</w:t>
      </w:r>
      <w:r>
        <w:t xml:space="preserve"> at 70 V:</w:t>
      </w:r>
    </w:p>
    <w:p w14:paraId="1BCDF0DF" w14:textId="77777777" w:rsidR="00585EA9" w:rsidRDefault="00585EA9" w:rsidP="00585EA9">
      <w:pPr>
        <w:pStyle w:val="5-P5"/>
      </w:pPr>
      <w:r>
        <w:t>3.75 Watts</w:t>
      </w:r>
    </w:p>
    <w:p w14:paraId="469E5468" w14:textId="77777777" w:rsidR="00585EA9" w:rsidRDefault="00585EA9" w:rsidP="00585EA9">
      <w:pPr>
        <w:pStyle w:val="5-P5"/>
      </w:pPr>
      <w:r>
        <w:t>7.5 Watts</w:t>
      </w:r>
    </w:p>
    <w:p w14:paraId="4318F8DE" w14:textId="77777777" w:rsidR="00585EA9" w:rsidRDefault="00585EA9" w:rsidP="00585EA9">
      <w:pPr>
        <w:pStyle w:val="5-P5"/>
      </w:pPr>
      <w:r>
        <w:t>15 Watts</w:t>
      </w:r>
    </w:p>
    <w:p w14:paraId="30102362" w14:textId="77777777" w:rsidR="00585EA9" w:rsidRDefault="00585EA9" w:rsidP="00585EA9">
      <w:pPr>
        <w:pStyle w:val="5-P5"/>
      </w:pPr>
      <w:r>
        <w:t>30 Watts</w:t>
      </w:r>
    </w:p>
    <w:p w14:paraId="762A2C0F" w14:textId="77777777" w:rsidR="00585EA9" w:rsidRDefault="00585EA9" w:rsidP="00585EA9">
      <w:pPr>
        <w:pStyle w:val="4-P4"/>
      </w:pPr>
      <w:r>
        <w:t>Three</w:t>
      </w:r>
      <w:r w:rsidRPr="00617807">
        <w:t xml:space="preserve"> level taps</w:t>
      </w:r>
      <w:r>
        <w:t xml:space="preserve"> at 100 V:</w:t>
      </w:r>
    </w:p>
    <w:p w14:paraId="4AE923E6" w14:textId="77777777" w:rsidR="00585EA9" w:rsidRDefault="00585EA9" w:rsidP="00585EA9">
      <w:pPr>
        <w:pStyle w:val="5-P5"/>
      </w:pPr>
      <w:r>
        <w:t>7.5 Watts</w:t>
      </w:r>
    </w:p>
    <w:p w14:paraId="6D13107C" w14:textId="77777777" w:rsidR="00585EA9" w:rsidRDefault="00585EA9" w:rsidP="00585EA9">
      <w:pPr>
        <w:pStyle w:val="5-P5"/>
      </w:pPr>
      <w:r>
        <w:t>15 Watts</w:t>
      </w:r>
    </w:p>
    <w:p w14:paraId="0F6C4E66" w14:textId="77777777" w:rsidR="00585EA9" w:rsidRDefault="00585EA9" w:rsidP="00585EA9">
      <w:pPr>
        <w:pStyle w:val="5-P5"/>
      </w:pPr>
      <w:r>
        <w:t>30 Watts</w:t>
      </w:r>
    </w:p>
    <w:p w14:paraId="49086184" w14:textId="77777777" w:rsidR="00585EA9" w:rsidRDefault="00585EA9" w:rsidP="00585EA9">
      <w:pPr>
        <w:pStyle w:val="4-P4"/>
      </w:pPr>
      <w:r>
        <w:t>Low Impedance transformer:</w:t>
      </w:r>
    </w:p>
    <w:p w14:paraId="6191E336" w14:textId="77777777" w:rsidR="00585EA9" w:rsidRPr="00617807" w:rsidRDefault="00585EA9" w:rsidP="00585EA9">
      <w:pPr>
        <w:pStyle w:val="5-P5"/>
      </w:pPr>
      <w:r>
        <w:t>8 Ω</w:t>
      </w:r>
    </w:p>
    <w:p w14:paraId="34C67BCA" w14:textId="77777777" w:rsidR="00585EA9" w:rsidRPr="00617807" w:rsidRDefault="00585EA9" w:rsidP="00585EA9">
      <w:pPr>
        <w:pStyle w:val="3-P3"/>
      </w:pPr>
      <w:r w:rsidRPr="00617807">
        <w:t xml:space="preserve">Sensitivity: </w:t>
      </w:r>
      <w:r>
        <w:t>89</w:t>
      </w:r>
      <w:r w:rsidRPr="00617807">
        <w:t xml:space="preserve"> dB at one meter, with 1</w:t>
      </w:r>
      <w:r>
        <w:t xml:space="preserve"> </w:t>
      </w:r>
      <w:r w:rsidRPr="00617807">
        <w:t>W input.</w:t>
      </w:r>
    </w:p>
    <w:p w14:paraId="3D87C0CF" w14:textId="77777777" w:rsidR="00585EA9" w:rsidRPr="00631787" w:rsidRDefault="00585EA9" w:rsidP="00585EA9">
      <w:pPr>
        <w:pStyle w:val="3-P3"/>
      </w:pPr>
      <w:r w:rsidRPr="00631787">
        <w:t xml:space="preserve">Frequency Response: Within plus or minus 3 dB from </w:t>
      </w:r>
      <w:r>
        <w:t>100 to 15</w:t>
      </w:r>
      <w:r w:rsidRPr="00631787">
        <w:t>,000 Hz.</w:t>
      </w:r>
    </w:p>
    <w:p w14:paraId="1BFCA988" w14:textId="77777777" w:rsidR="00585EA9" w:rsidRDefault="00585EA9" w:rsidP="00585EA9">
      <w:pPr>
        <w:pStyle w:val="3-P3"/>
      </w:pPr>
      <w:r w:rsidRPr="00617807">
        <w:t>Frequency R</w:t>
      </w:r>
      <w:r>
        <w:t>ange</w:t>
      </w:r>
      <w:r w:rsidRPr="00617807">
        <w:t xml:space="preserve">: Within </w:t>
      </w:r>
      <w:r>
        <w:t>m</w:t>
      </w:r>
      <w:r w:rsidRPr="00617807">
        <w:t xml:space="preserve">inus </w:t>
      </w:r>
      <w:r>
        <w:t>10</w:t>
      </w:r>
      <w:r w:rsidRPr="00617807">
        <w:t xml:space="preserve"> dB from </w:t>
      </w:r>
      <w:r>
        <w:t>80</w:t>
      </w:r>
      <w:r w:rsidRPr="00617807">
        <w:t xml:space="preserve"> to </w:t>
      </w:r>
      <w:r>
        <w:t>20</w:t>
      </w:r>
      <w:r w:rsidRPr="00617807">
        <w:t>,000 Hz.</w:t>
      </w:r>
    </w:p>
    <w:p w14:paraId="47008233" w14:textId="77777777" w:rsidR="00585EA9" w:rsidRPr="00617807" w:rsidRDefault="00585EA9" w:rsidP="00585EA9">
      <w:pPr>
        <w:pStyle w:val="3-P3"/>
      </w:pPr>
      <w:r>
        <w:t>Nominal Coverage</w:t>
      </w:r>
      <w:r w:rsidRPr="00617807">
        <w:t>: 1</w:t>
      </w:r>
      <w:r>
        <w:t>2</w:t>
      </w:r>
      <w:r w:rsidRPr="00617807">
        <w:t>0 degrees</w:t>
      </w:r>
      <w:r>
        <w:t xml:space="preserve"> conical</w:t>
      </w:r>
      <w:r w:rsidRPr="00617807">
        <w:t>.</w:t>
      </w:r>
    </w:p>
    <w:p w14:paraId="798FB66A" w14:textId="05405686" w:rsidR="00585EA9" w:rsidRDefault="00585EA9" w:rsidP="00585EA9">
      <w:pPr>
        <w:pStyle w:val="3-P3"/>
      </w:pPr>
      <w:r>
        <w:t>Power Handling: 30 Watts Program at 8 Ω.</w:t>
      </w:r>
    </w:p>
    <w:p w14:paraId="2F2878C2" w14:textId="77777777" w:rsidR="00784A01" w:rsidRDefault="00784A01" w:rsidP="00784A01">
      <w:pPr>
        <w:pStyle w:val="2-P2"/>
      </w:pPr>
      <w:bookmarkStart w:id="14" w:name="_Toc120629952"/>
      <w:r>
        <w:t>Compliance</w:t>
      </w:r>
      <w:bookmarkEnd w:id="14"/>
    </w:p>
    <w:p w14:paraId="3EAD6F56" w14:textId="49FFB318" w:rsidR="00784A01" w:rsidRDefault="00784A01" w:rsidP="00784A01">
      <w:pPr>
        <w:pStyle w:val="3-P3"/>
      </w:pPr>
      <w:r>
        <w:lastRenderedPageBreak/>
        <w:t>UL 1480</w:t>
      </w:r>
    </w:p>
    <w:p w14:paraId="104408EE" w14:textId="317E216A" w:rsidR="00784A01" w:rsidRDefault="00784A01" w:rsidP="00784A01">
      <w:pPr>
        <w:pStyle w:val="3-P3"/>
      </w:pPr>
      <w:r>
        <w:t>UL 2043</w:t>
      </w:r>
    </w:p>
    <w:p w14:paraId="1956032F" w14:textId="1284DFF3" w:rsidR="00585EA9" w:rsidRDefault="00585EA9" w:rsidP="00585EA9">
      <w:pPr>
        <w:pStyle w:val="1-ARTI"/>
      </w:pPr>
      <w:bookmarkStart w:id="15" w:name="_Toc119920664"/>
      <w:bookmarkStart w:id="16" w:name="_Toc120629953"/>
      <w:r w:rsidRPr="00617807">
        <w:t xml:space="preserve">CEILING </w:t>
      </w:r>
      <w:r>
        <w:t xml:space="preserve">SPEAKER </w:t>
      </w:r>
      <w:r w:rsidRPr="00617807">
        <w:t>TYPE</w:t>
      </w:r>
      <w:r>
        <w:t xml:space="preserve"> 2</w:t>
      </w:r>
      <w:r w:rsidRPr="00617807">
        <w:t>:</w:t>
      </w:r>
      <w:bookmarkEnd w:id="15"/>
      <w:bookmarkEnd w:id="16"/>
    </w:p>
    <w:p w14:paraId="13C4F386" w14:textId="77777777" w:rsidR="00585EA9" w:rsidRDefault="00585EA9" w:rsidP="00585EA9">
      <w:pPr>
        <w:pStyle w:val="Notes"/>
      </w:pPr>
      <w:bookmarkStart w:id="17" w:name="_Hlk119486311"/>
      <w:r>
        <w:t xml:space="preserve">Specifier Note: </w:t>
      </w:r>
      <w:r w:rsidRPr="00C66A1A">
        <w:t xml:space="preserve">The Saros Integrator ICI6T model is a 2-way in-ceiling speaker featuring a </w:t>
      </w:r>
      <w:proofErr w:type="gramStart"/>
      <w:r w:rsidRPr="00C66A1A">
        <w:t>6.5 inch</w:t>
      </w:r>
      <w:proofErr w:type="gramEnd"/>
      <w:r w:rsidRPr="00C66A1A">
        <w:t xml:space="preserve"> woofer and 3/4 inch dome tweeter. </w:t>
      </w:r>
      <w:r w:rsidRPr="005D1A21">
        <w:t>Saros® Integrator speakers by Crestron® offer a high-quality in-ceiling speaker solution for cost-sensitive commercial installations.</w:t>
      </w:r>
    </w:p>
    <w:p w14:paraId="05BF202B" w14:textId="77777777" w:rsidR="00585EA9" w:rsidRDefault="00585EA9" w:rsidP="00585EA9">
      <w:pPr>
        <w:pStyle w:val="2-P2"/>
      </w:pPr>
      <w:bookmarkStart w:id="18" w:name="_Toc119920665"/>
      <w:bookmarkStart w:id="19" w:name="_Toc120629954"/>
      <w:bookmarkEnd w:id="17"/>
      <w:r>
        <w:t>Basis of Design Product:</w:t>
      </w:r>
      <w:bookmarkEnd w:id="18"/>
      <w:bookmarkEnd w:id="19"/>
      <w:r>
        <w:t xml:space="preserve">  </w:t>
      </w:r>
    </w:p>
    <w:p w14:paraId="1041C5D9" w14:textId="77777777" w:rsidR="00585EA9" w:rsidRPr="004A2D2C" w:rsidRDefault="00585EA9" w:rsidP="00585EA9">
      <w:pPr>
        <w:pStyle w:val="3-P3"/>
      </w:pPr>
      <w:r w:rsidRPr="00E81672">
        <w:rPr>
          <w:b/>
        </w:rPr>
        <w:t xml:space="preserve">Crestron </w:t>
      </w:r>
      <w:r>
        <w:rPr>
          <w:b/>
        </w:rPr>
        <w:t>SAROS ICI6T</w:t>
      </w:r>
    </w:p>
    <w:p w14:paraId="464FE076" w14:textId="77777777" w:rsidR="00585EA9" w:rsidRDefault="00585EA9" w:rsidP="00585EA9">
      <w:pPr>
        <w:pStyle w:val="2-P2"/>
      </w:pPr>
      <w:bookmarkStart w:id="20" w:name="_Toc119920666"/>
      <w:bookmarkStart w:id="21" w:name="_Toc120629955"/>
      <w:r>
        <w:t>Device Architecture</w:t>
      </w:r>
      <w:bookmarkEnd w:id="20"/>
      <w:bookmarkEnd w:id="21"/>
    </w:p>
    <w:p w14:paraId="0162E56A" w14:textId="77777777" w:rsidR="00585EA9" w:rsidRDefault="00585EA9" w:rsidP="00585EA9">
      <w:pPr>
        <w:pStyle w:val="3-P3"/>
      </w:pPr>
      <w:r w:rsidRPr="00617807">
        <w:t>Enclosure</w:t>
      </w:r>
      <w:r>
        <w:t xml:space="preserve"> material</w:t>
      </w:r>
      <w:r w:rsidRPr="00617807">
        <w:t xml:space="preserve">: </w:t>
      </w:r>
      <w:r>
        <w:t xml:space="preserve">Painted steel, plenum rated.  </w:t>
      </w:r>
    </w:p>
    <w:p w14:paraId="4A07BF1E" w14:textId="77777777" w:rsidR="00585EA9" w:rsidRDefault="00585EA9" w:rsidP="00585EA9">
      <w:pPr>
        <w:pStyle w:val="3-P3"/>
      </w:pPr>
      <w:r>
        <w:t>Baffle: ABS UL94V-0 plastic.</w:t>
      </w:r>
    </w:p>
    <w:p w14:paraId="263BB0CD" w14:textId="77777777" w:rsidR="00585EA9" w:rsidRDefault="00585EA9" w:rsidP="00585EA9">
      <w:pPr>
        <w:pStyle w:val="3-P3"/>
      </w:pPr>
      <w:r>
        <w:t xml:space="preserve">Grille: </w:t>
      </w:r>
    </w:p>
    <w:p w14:paraId="5AFA71AD" w14:textId="77777777" w:rsidR="00585EA9" w:rsidRDefault="00585EA9" w:rsidP="00585EA9">
      <w:pPr>
        <w:pStyle w:val="4-P4"/>
      </w:pPr>
      <w:r>
        <w:t xml:space="preserve">Perforated metal </w:t>
      </w:r>
    </w:p>
    <w:p w14:paraId="54E7E572" w14:textId="77777777" w:rsidR="00585EA9" w:rsidRDefault="00585EA9" w:rsidP="00585EA9">
      <w:pPr>
        <w:pStyle w:val="4-P4"/>
      </w:pPr>
      <w:r>
        <w:t xml:space="preserve">Push-on friction fit </w:t>
      </w:r>
    </w:p>
    <w:p w14:paraId="5F5A19F5" w14:textId="77777777" w:rsidR="00585EA9" w:rsidRPr="002639E5" w:rsidRDefault="00585EA9" w:rsidP="00585EA9">
      <w:pPr>
        <w:pStyle w:val="4-P4"/>
      </w:pPr>
      <w:r w:rsidRPr="002639E5">
        <w:t>White finish</w:t>
      </w:r>
    </w:p>
    <w:p w14:paraId="1EA2BA27" w14:textId="77777777" w:rsidR="00585EA9" w:rsidRDefault="00585EA9" w:rsidP="00585EA9">
      <w:pPr>
        <w:pStyle w:val="3-P3"/>
      </w:pPr>
      <w:r>
        <w:t xml:space="preserve">Mounting:  </w:t>
      </w:r>
    </w:p>
    <w:p w14:paraId="63CC1E17" w14:textId="77777777" w:rsidR="00585EA9" w:rsidRDefault="00585EA9" w:rsidP="00585EA9">
      <w:pPr>
        <w:pStyle w:val="4-P4"/>
      </w:pPr>
      <w:r>
        <w:t>Flush ceiling mount.</w:t>
      </w:r>
    </w:p>
    <w:p w14:paraId="28AB53D7" w14:textId="77777777" w:rsidR="00585EA9" w:rsidRDefault="00585EA9" w:rsidP="00585EA9">
      <w:pPr>
        <w:pStyle w:val="4-P4"/>
      </w:pPr>
      <w:r>
        <w:t>Four integral two-step toggle mounting clamps.</w:t>
      </w:r>
    </w:p>
    <w:p w14:paraId="4FBC1FC5" w14:textId="44D1C500" w:rsidR="00585EA9" w:rsidRDefault="00585EA9" w:rsidP="00585EA9">
      <w:pPr>
        <w:pStyle w:val="4-P4"/>
      </w:pPr>
      <w:r>
        <w:t>Maximum ceiling thickness: 1.5 inches</w:t>
      </w:r>
      <w:r w:rsidR="00BD5596">
        <w:t xml:space="preserve"> (38 mm)</w:t>
      </w:r>
      <w:r>
        <w:t>.</w:t>
      </w:r>
    </w:p>
    <w:p w14:paraId="7F1B9909" w14:textId="09B2ED14" w:rsidR="00585EA9" w:rsidRDefault="00585EA9" w:rsidP="00585EA9">
      <w:pPr>
        <w:pStyle w:val="4-P4"/>
      </w:pPr>
      <w:r>
        <w:t>Cutout diameter: 8.8 inches</w:t>
      </w:r>
      <w:r w:rsidR="00FD45BF">
        <w:t xml:space="preserve"> (224 mm)</w:t>
      </w:r>
      <w:r>
        <w:t>.</w:t>
      </w:r>
    </w:p>
    <w:p w14:paraId="60CAF19E" w14:textId="7DBCFA24" w:rsidR="00585EA9" w:rsidRDefault="00585EA9" w:rsidP="00585EA9">
      <w:pPr>
        <w:pStyle w:val="4-P4"/>
      </w:pPr>
      <w:r>
        <w:t>Minimum ceiling cavity depth: 8.9 inches</w:t>
      </w:r>
      <w:r w:rsidR="008977FA">
        <w:t xml:space="preserve"> (226 mm)</w:t>
      </w:r>
      <w:r>
        <w:t xml:space="preserve"> without conduit.</w:t>
      </w:r>
    </w:p>
    <w:p w14:paraId="64A42445" w14:textId="77777777" w:rsidR="00585EA9" w:rsidRDefault="00585EA9" w:rsidP="00585EA9">
      <w:pPr>
        <w:pStyle w:val="3-P3"/>
      </w:pPr>
      <w:r>
        <w:t>Environmental Operating Conditions:</w:t>
      </w:r>
    </w:p>
    <w:p w14:paraId="08105E29" w14:textId="77777777" w:rsidR="00585EA9" w:rsidRDefault="00585EA9" w:rsidP="00585EA9">
      <w:pPr>
        <w:pStyle w:val="4-P4"/>
      </w:pPr>
      <w:r>
        <w:t>Temperature: 20° to 120°F (-7° to 49°C)</w:t>
      </w:r>
    </w:p>
    <w:p w14:paraId="76F8FE5E" w14:textId="77777777" w:rsidR="00585EA9" w:rsidRDefault="00585EA9" w:rsidP="00585EA9">
      <w:pPr>
        <w:pStyle w:val="4-P4"/>
      </w:pPr>
      <w:r>
        <w:t>Humidity: 5% to 95% RH (non-condensing)</w:t>
      </w:r>
    </w:p>
    <w:p w14:paraId="4943542F" w14:textId="77777777" w:rsidR="00585EA9" w:rsidRDefault="00585EA9" w:rsidP="00585EA9">
      <w:pPr>
        <w:pStyle w:val="3-P3"/>
      </w:pPr>
      <w:r>
        <w:t>Included Accessories:</w:t>
      </w:r>
    </w:p>
    <w:p w14:paraId="3701689D" w14:textId="77777777" w:rsidR="00585EA9" w:rsidRDefault="00585EA9" w:rsidP="00585EA9">
      <w:pPr>
        <w:pStyle w:val="4-P4"/>
      </w:pPr>
      <w:r>
        <w:t>Support bridge for tile ceiling installation.</w:t>
      </w:r>
    </w:p>
    <w:p w14:paraId="4C172B32" w14:textId="77777777" w:rsidR="00585EA9" w:rsidRDefault="00585EA9" w:rsidP="00585EA9">
      <w:pPr>
        <w:pStyle w:val="5-P5"/>
      </w:pPr>
      <w:r>
        <w:t>Adjustable for off center installation.</w:t>
      </w:r>
    </w:p>
    <w:p w14:paraId="2FE1070A" w14:textId="299E915B" w:rsidR="00585EA9" w:rsidRDefault="001C16F8" w:rsidP="00585EA9">
      <w:pPr>
        <w:pStyle w:val="3-P3"/>
      </w:pPr>
      <w:r>
        <w:t>Optional Accessories:</w:t>
      </w:r>
    </w:p>
    <w:p w14:paraId="66D7D75B" w14:textId="77777777" w:rsidR="00585EA9" w:rsidRDefault="00585EA9" w:rsidP="00585EA9">
      <w:pPr>
        <w:pStyle w:val="4-P4"/>
      </w:pPr>
      <w:r>
        <w:t>Safety Tether</w:t>
      </w:r>
    </w:p>
    <w:p w14:paraId="016DBE44" w14:textId="77777777" w:rsidR="00585EA9" w:rsidRDefault="00585EA9" w:rsidP="00585EA9">
      <w:pPr>
        <w:pStyle w:val="5-P5"/>
      </w:pPr>
      <w:r w:rsidRPr="00617807">
        <w:t xml:space="preserve">Have a minimum of </w:t>
      </w:r>
      <w:r>
        <w:t>one</w:t>
      </w:r>
      <w:r w:rsidRPr="00617807">
        <w:t xml:space="preserve"> (</w:t>
      </w:r>
      <w:r>
        <w:t>1</w:t>
      </w:r>
      <w:r w:rsidRPr="00617807">
        <w:t>) safety wire install</w:t>
      </w:r>
      <w:r>
        <w:t>ation point.</w:t>
      </w:r>
    </w:p>
    <w:p w14:paraId="6A28E202" w14:textId="77777777" w:rsidR="00585EA9" w:rsidRDefault="00585EA9" w:rsidP="00585EA9">
      <w:pPr>
        <w:pStyle w:val="3-P3"/>
      </w:pPr>
      <w:r>
        <w:t xml:space="preserve">Termination: </w:t>
      </w:r>
    </w:p>
    <w:p w14:paraId="3D73667B" w14:textId="77777777" w:rsidR="00585EA9" w:rsidRDefault="00585EA9" w:rsidP="00585EA9">
      <w:pPr>
        <w:pStyle w:val="4-P4"/>
      </w:pPr>
      <w:r>
        <w:t>4-pin 5 mm screw down conductor detachable terminal block with speaker input and parallel pass-through connections.</w:t>
      </w:r>
    </w:p>
    <w:p w14:paraId="0F2F5660" w14:textId="77777777" w:rsidR="00585EA9" w:rsidRDefault="00585EA9" w:rsidP="00585EA9">
      <w:pPr>
        <w:pStyle w:val="4-P4"/>
      </w:pPr>
      <w:r>
        <w:t>Maximum wire size: 12 AWG.</w:t>
      </w:r>
    </w:p>
    <w:p w14:paraId="2611649D" w14:textId="77777777" w:rsidR="00585EA9" w:rsidRDefault="00585EA9" w:rsidP="00585EA9">
      <w:pPr>
        <w:pStyle w:val="4-P4"/>
      </w:pPr>
      <w:r>
        <w:t xml:space="preserve">Conduit knockouts: </w:t>
      </w:r>
    </w:p>
    <w:p w14:paraId="044D964F" w14:textId="77777777" w:rsidR="00585EA9" w:rsidRDefault="00585EA9" w:rsidP="00585EA9">
      <w:pPr>
        <w:pStyle w:val="5-P5"/>
      </w:pPr>
      <w:r>
        <w:t>One 0.5-inch knockout.</w:t>
      </w:r>
    </w:p>
    <w:p w14:paraId="2F8BFBD0" w14:textId="77777777" w:rsidR="00585EA9" w:rsidRDefault="00585EA9" w:rsidP="00585EA9">
      <w:pPr>
        <w:pStyle w:val="5-P5"/>
      </w:pPr>
      <w:r>
        <w:lastRenderedPageBreak/>
        <w:t>One 0.75-inch knockout.</w:t>
      </w:r>
    </w:p>
    <w:p w14:paraId="28482D5C" w14:textId="77777777" w:rsidR="00585EA9" w:rsidRDefault="00585EA9" w:rsidP="00585EA9">
      <w:pPr>
        <w:pStyle w:val="3-P3"/>
      </w:pPr>
      <w:r>
        <w:t>Dimensions:</w:t>
      </w:r>
    </w:p>
    <w:p w14:paraId="7400F13E" w14:textId="2CE19210" w:rsidR="00585EA9" w:rsidRDefault="00585EA9" w:rsidP="00585EA9">
      <w:pPr>
        <w:pStyle w:val="4-P4"/>
      </w:pPr>
      <w:r>
        <w:t>Diameter: 9.95 inches</w:t>
      </w:r>
      <w:r w:rsidR="00E00916">
        <w:t xml:space="preserve"> (253 mm)</w:t>
      </w:r>
      <w:r>
        <w:t>, not including toggles.</w:t>
      </w:r>
    </w:p>
    <w:p w14:paraId="6333DB05" w14:textId="23C0AF4B" w:rsidR="00585EA9" w:rsidRDefault="00585EA9" w:rsidP="00585EA9">
      <w:pPr>
        <w:pStyle w:val="4-P4"/>
      </w:pPr>
      <w:r>
        <w:t>Depth: 8.63 inches</w:t>
      </w:r>
      <w:r w:rsidR="00241C2C">
        <w:t xml:space="preserve"> (219 mm)</w:t>
      </w:r>
      <w:r>
        <w:t>.</w:t>
      </w:r>
    </w:p>
    <w:p w14:paraId="576646A0" w14:textId="6998C70F" w:rsidR="00585EA9" w:rsidRDefault="00585EA9" w:rsidP="00585EA9">
      <w:pPr>
        <w:pStyle w:val="3-P3"/>
      </w:pPr>
      <w:r>
        <w:t xml:space="preserve">Weight: 6.9 </w:t>
      </w:r>
      <w:proofErr w:type="spellStart"/>
      <w:r>
        <w:t>lb</w:t>
      </w:r>
      <w:proofErr w:type="spellEnd"/>
      <w:r w:rsidR="00D45FA5">
        <w:t xml:space="preserve"> (3.2 kg)</w:t>
      </w:r>
      <w:r>
        <w:t>.</w:t>
      </w:r>
    </w:p>
    <w:p w14:paraId="09B052FA" w14:textId="77777777" w:rsidR="00585EA9" w:rsidRPr="00D20052" w:rsidRDefault="00585EA9" w:rsidP="00585EA9">
      <w:pPr>
        <w:pStyle w:val="3-P3"/>
      </w:pPr>
      <w:r>
        <w:t>Drivers:</w:t>
      </w:r>
    </w:p>
    <w:p w14:paraId="4C6BF50B" w14:textId="47A4F411" w:rsidR="00585EA9" w:rsidRPr="00D20052" w:rsidRDefault="00585EA9" w:rsidP="00585EA9">
      <w:pPr>
        <w:pStyle w:val="4-P4"/>
      </w:pPr>
      <w:r>
        <w:t>6.5-inch</w:t>
      </w:r>
      <w:r w:rsidR="004A15F1">
        <w:t xml:space="preserve"> (165 mm)</w:t>
      </w:r>
      <w:r>
        <w:t xml:space="preserve"> woofer; cone, ported</w:t>
      </w:r>
    </w:p>
    <w:p w14:paraId="64A497FC" w14:textId="5025E10D" w:rsidR="00585EA9" w:rsidRDefault="00585EA9" w:rsidP="00585EA9">
      <w:pPr>
        <w:pStyle w:val="4-P4"/>
      </w:pPr>
      <w:r>
        <w:t>0.79</w:t>
      </w:r>
      <w:r w:rsidRPr="00D20052">
        <w:t>-inch</w:t>
      </w:r>
      <w:r w:rsidR="00F04D16">
        <w:t xml:space="preserve"> (20 mm)</w:t>
      </w:r>
      <w:r w:rsidRPr="00D20052">
        <w:t xml:space="preserve"> dome tweeter</w:t>
      </w:r>
    </w:p>
    <w:p w14:paraId="19679B74" w14:textId="77777777" w:rsidR="00585EA9" w:rsidRDefault="00585EA9" w:rsidP="00585EA9">
      <w:pPr>
        <w:pStyle w:val="2-P2"/>
      </w:pPr>
      <w:bookmarkStart w:id="22" w:name="_Toc119920667"/>
      <w:bookmarkStart w:id="23" w:name="_Toc120629956"/>
      <w:r>
        <w:t>Functions</w:t>
      </w:r>
      <w:bookmarkEnd w:id="22"/>
      <w:bookmarkEnd w:id="23"/>
    </w:p>
    <w:p w14:paraId="36C3831D" w14:textId="77777777" w:rsidR="00585EA9" w:rsidRDefault="00585EA9" w:rsidP="00585EA9">
      <w:pPr>
        <w:pStyle w:val="3-P3"/>
      </w:pPr>
      <w:r>
        <w:t>Speaker unit shall be equipped for Low Impedance 8 Ω or High Impedance 70 V or 100 V operation.</w:t>
      </w:r>
    </w:p>
    <w:p w14:paraId="0589BE70" w14:textId="77777777" w:rsidR="00585EA9" w:rsidRDefault="00585EA9" w:rsidP="00585EA9">
      <w:pPr>
        <w:pStyle w:val="4-P4"/>
      </w:pPr>
      <w:r>
        <w:t>Accessible front mounted low impedance, high impedance selector switch.</w:t>
      </w:r>
    </w:p>
    <w:p w14:paraId="105B8C6F" w14:textId="77777777" w:rsidR="00585EA9" w:rsidRDefault="00585EA9" w:rsidP="00585EA9">
      <w:pPr>
        <w:pStyle w:val="3-P3"/>
      </w:pPr>
      <w:r>
        <w:t xml:space="preserve">High Impedance </w:t>
      </w:r>
      <w:r w:rsidRPr="00617807">
        <w:t xml:space="preserve">Line Transformer: </w:t>
      </w:r>
    </w:p>
    <w:p w14:paraId="23272537" w14:textId="77777777" w:rsidR="00585EA9" w:rsidRDefault="00585EA9" w:rsidP="00585EA9">
      <w:pPr>
        <w:pStyle w:val="4-P4"/>
      </w:pPr>
      <w:r>
        <w:t>Four</w:t>
      </w:r>
      <w:r w:rsidRPr="00617807">
        <w:t xml:space="preserve"> level taps</w:t>
      </w:r>
      <w:r>
        <w:t xml:space="preserve"> at 70 V:</w:t>
      </w:r>
    </w:p>
    <w:p w14:paraId="2FCB6CDF" w14:textId="77777777" w:rsidR="00585EA9" w:rsidRDefault="00585EA9" w:rsidP="00585EA9">
      <w:pPr>
        <w:pStyle w:val="5-P5"/>
      </w:pPr>
      <w:r>
        <w:t>3.75 Watts</w:t>
      </w:r>
    </w:p>
    <w:p w14:paraId="2A1C8233" w14:textId="77777777" w:rsidR="00585EA9" w:rsidRDefault="00585EA9" w:rsidP="00585EA9">
      <w:pPr>
        <w:pStyle w:val="5-P5"/>
      </w:pPr>
      <w:r>
        <w:t>7.5 Watts</w:t>
      </w:r>
    </w:p>
    <w:p w14:paraId="22BBBA8B" w14:textId="77777777" w:rsidR="00585EA9" w:rsidRDefault="00585EA9" w:rsidP="00585EA9">
      <w:pPr>
        <w:pStyle w:val="5-P5"/>
      </w:pPr>
      <w:r>
        <w:t>15 Watts</w:t>
      </w:r>
    </w:p>
    <w:p w14:paraId="16F01C13" w14:textId="77777777" w:rsidR="00585EA9" w:rsidRDefault="00585EA9" w:rsidP="00585EA9">
      <w:pPr>
        <w:pStyle w:val="5-P5"/>
      </w:pPr>
      <w:r>
        <w:t>30 Watts</w:t>
      </w:r>
    </w:p>
    <w:p w14:paraId="1471B383" w14:textId="77777777" w:rsidR="00585EA9" w:rsidRDefault="00585EA9" w:rsidP="00585EA9">
      <w:pPr>
        <w:pStyle w:val="4-P4"/>
      </w:pPr>
      <w:r>
        <w:t>Three</w:t>
      </w:r>
      <w:r w:rsidRPr="00617807">
        <w:t xml:space="preserve"> level taps</w:t>
      </w:r>
      <w:r>
        <w:t xml:space="preserve"> at 100 V:</w:t>
      </w:r>
    </w:p>
    <w:p w14:paraId="69005B50" w14:textId="77777777" w:rsidR="00585EA9" w:rsidRDefault="00585EA9" w:rsidP="00585EA9">
      <w:pPr>
        <w:pStyle w:val="5-P5"/>
      </w:pPr>
      <w:r>
        <w:t>7.5 Watts</w:t>
      </w:r>
    </w:p>
    <w:p w14:paraId="4DBC0B24" w14:textId="77777777" w:rsidR="00585EA9" w:rsidRDefault="00585EA9" w:rsidP="00585EA9">
      <w:pPr>
        <w:pStyle w:val="5-P5"/>
      </w:pPr>
      <w:r>
        <w:t>15 Watts</w:t>
      </w:r>
    </w:p>
    <w:p w14:paraId="42044051" w14:textId="77777777" w:rsidR="00585EA9" w:rsidRDefault="00585EA9" w:rsidP="00585EA9">
      <w:pPr>
        <w:pStyle w:val="5-P5"/>
      </w:pPr>
      <w:r>
        <w:t>30 Watts</w:t>
      </w:r>
    </w:p>
    <w:p w14:paraId="38242DE8" w14:textId="77777777" w:rsidR="00585EA9" w:rsidRDefault="00585EA9" w:rsidP="00585EA9">
      <w:pPr>
        <w:pStyle w:val="4-P4"/>
      </w:pPr>
      <w:r>
        <w:t>Low Impedance transformer:</w:t>
      </w:r>
    </w:p>
    <w:p w14:paraId="5F01E5E3" w14:textId="77777777" w:rsidR="00585EA9" w:rsidRPr="00617807" w:rsidRDefault="00585EA9" w:rsidP="00585EA9">
      <w:pPr>
        <w:pStyle w:val="5-P5"/>
      </w:pPr>
      <w:r>
        <w:t>8 Ω</w:t>
      </w:r>
    </w:p>
    <w:p w14:paraId="66DD0FAD" w14:textId="77777777" w:rsidR="00585EA9" w:rsidRPr="00617807" w:rsidRDefault="00585EA9" w:rsidP="00585EA9">
      <w:pPr>
        <w:pStyle w:val="3-P3"/>
      </w:pPr>
      <w:r w:rsidRPr="00617807">
        <w:t xml:space="preserve">Sensitivity: </w:t>
      </w:r>
      <w:r>
        <w:t>91</w:t>
      </w:r>
      <w:r w:rsidRPr="00617807">
        <w:t xml:space="preserve"> dB at </w:t>
      </w:r>
      <w:r>
        <w:t>1 W, 1 m away</w:t>
      </w:r>
      <w:r w:rsidRPr="00617807">
        <w:t>.</w:t>
      </w:r>
    </w:p>
    <w:p w14:paraId="49AF545C" w14:textId="77777777" w:rsidR="00585EA9" w:rsidRPr="00631787" w:rsidRDefault="00585EA9" w:rsidP="00585EA9">
      <w:pPr>
        <w:pStyle w:val="3-P3"/>
      </w:pPr>
      <w:r w:rsidRPr="00631787">
        <w:t xml:space="preserve">Frequency Response: Within plus or minus 3 dB from </w:t>
      </w:r>
      <w:r>
        <w:t>95 to 15</w:t>
      </w:r>
      <w:r w:rsidRPr="00631787">
        <w:t>,000 Hz.</w:t>
      </w:r>
    </w:p>
    <w:p w14:paraId="66443891" w14:textId="77777777" w:rsidR="00585EA9" w:rsidRDefault="00585EA9" w:rsidP="00585EA9">
      <w:pPr>
        <w:pStyle w:val="3-P3"/>
      </w:pPr>
      <w:r w:rsidRPr="00617807">
        <w:t>Frequency R</w:t>
      </w:r>
      <w:r>
        <w:t>ange</w:t>
      </w:r>
      <w:r w:rsidRPr="00617807">
        <w:t xml:space="preserve">: Within </w:t>
      </w:r>
      <w:r>
        <w:t>m</w:t>
      </w:r>
      <w:r w:rsidRPr="00617807">
        <w:t xml:space="preserve">inus </w:t>
      </w:r>
      <w:r>
        <w:t>10</w:t>
      </w:r>
      <w:r w:rsidRPr="00617807">
        <w:t xml:space="preserve"> dB from </w:t>
      </w:r>
      <w:r>
        <w:t>65</w:t>
      </w:r>
      <w:r w:rsidRPr="00617807">
        <w:t xml:space="preserve"> to </w:t>
      </w:r>
      <w:r>
        <w:t>20</w:t>
      </w:r>
      <w:r w:rsidRPr="00617807">
        <w:t>,000 Hz.</w:t>
      </w:r>
    </w:p>
    <w:p w14:paraId="623B0923" w14:textId="77777777" w:rsidR="00585EA9" w:rsidRDefault="00585EA9" w:rsidP="00585EA9">
      <w:pPr>
        <w:pStyle w:val="3-P3"/>
      </w:pPr>
      <w:r>
        <w:t>Nominal Coverage</w:t>
      </w:r>
      <w:r w:rsidRPr="00617807">
        <w:t>: 1</w:t>
      </w:r>
      <w:r>
        <w:t>1</w:t>
      </w:r>
      <w:r w:rsidRPr="00617807">
        <w:t>0 degrees</w:t>
      </w:r>
      <w:r>
        <w:t xml:space="preserve"> conical</w:t>
      </w:r>
      <w:r w:rsidRPr="00617807">
        <w:t>.</w:t>
      </w:r>
    </w:p>
    <w:p w14:paraId="0DDA643A" w14:textId="77777777" w:rsidR="00585EA9" w:rsidRPr="006B79F2" w:rsidRDefault="00585EA9" w:rsidP="00585EA9">
      <w:pPr>
        <w:pStyle w:val="3-P3"/>
      </w:pPr>
      <w:r>
        <w:t>Power Handling: 50 W program at 8 Ω</w:t>
      </w:r>
    </w:p>
    <w:p w14:paraId="2C78D2BC" w14:textId="77777777" w:rsidR="00FF0F54" w:rsidRDefault="00FF0F54" w:rsidP="00FF0F54">
      <w:pPr>
        <w:pStyle w:val="2-P2"/>
      </w:pPr>
      <w:bookmarkStart w:id="24" w:name="_Toc120629957"/>
      <w:r>
        <w:t>Compliance</w:t>
      </w:r>
      <w:bookmarkEnd w:id="24"/>
    </w:p>
    <w:p w14:paraId="323940B4" w14:textId="77777777" w:rsidR="00FF0F54" w:rsidRDefault="00FF0F54" w:rsidP="00FF0F54">
      <w:pPr>
        <w:pStyle w:val="3-P3"/>
      </w:pPr>
      <w:r>
        <w:t>UL 1480</w:t>
      </w:r>
    </w:p>
    <w:p w14:paraId="5973FB07" w14:textId="7CFEC056" w:rsidR="00FF0F54" w:rsidRDefault="00FF0F54" w:rsidP="00FF0F54">
      <w:pPr>
        <w:pStyle w:val="3-P3"/>
      </w:pPr>
      <w:r>
        <w:t>UL 2043</w:t>
      </w:r>
    </w:p>
    <w:p w14:paraId="419D6DF0" w14:textId="77777777" w:rsidR="00E63448" w:rsidRDefault="00E63448" w:rsidP="00E721DA">
      <w:pPr>
        <w:pStyle w:val="01-PART"/>
      </w:pPr>
      <w:bookmarkStart w:id="25" w:name="_Toc115186130"/>
      <w:bookmarkStart w:id="26" w:name="EXECUTION"/>
      <w:bookmarkStart w:id="27" w:name="BKM_2EBB44E2_37B7_4F3B_8C64_F2E87770077D"/>
      <w:bookmarkStart w:id="28" w:name="_Toc120629958"/>
      <w:r>
        <w:t>EXECUTION</w:t>
      </w:r>
      <w:bookmarkEnd w:id="25"/>
      <w:bookmarkEnd w:id="28"/>
    </w:p>
    <w:p w14:paraId="4D78ADFB" w14:textId="676EE50F" w:rsidR="00E63448" w:rsidRDefault="00E63448" w:rsidP="005F51E7">
      <w:pPr>
        <w:pStyle w:val="Notes"/>
      </w:pPr>
      <w:r>
        <w:t xml:space="preserve">NOT USED in this Guide Specification.  Specifier shall Specify PART 3 On-Site work as needed.  </w:t>
      </w:r>
      <w:bookmarkEnd w:id="26"/>
      <w:bookmarkEnd w:id="27"/>
    </w:p>
    <w:p w14:paraId="5B094E71" w14:textId="64DD823A" w:rsidR="00E63448" w:rsidRPr="00E721DA" w:rsidRDefault="00E63448" w:rsidP="00E63448">
      <w:pPr>
        <w:pStyle w:val="01-PART"/>
      </w:pPr>
      <w:bookmarkStart w:id="29" w:name="_Toc115186131"/>
      <w:bookmarkStart w:id="30" w:name="APPENDICES"/>
      <w:bookmarkStart w:id="31" w:name="BKM_10B8A57F_164E_4D4B_8AE9_B7A4155AD54D"/>
      <w:bookmarkStart w:id="32" w:name="_Toc120629959"/>
      <w:r>
        <w:t>APPENDICES</w:t>
      </w:r>
      <w:bookmarkEnd w:id="29"/>
      <w:bookmarkEnd w:id="32"/>
    </w:p>
    <w:p w14:paraId="1C8E4724" w14:textId="0C23256F" w:rsidR="00E63448" w:rsidRPr="00E721DA" w:rsidRDefault="00E63448" w:rsidP="00E63448">
      <w:pPr>
        <w:pStyle w:val="1-ARTI"/>
      </w:pPr>
      <w:bookmarkStart w:id="33" w:name="_Toc115186132"/>
      <w:bookmarkStart w:id="34" w:name="SPECIFIED_PRODUCTS"/>
      <w:bookmarkStart w:id="35" w:name="BKM_91E43319_73EB_408C_916B_713481C64D91"/>
      <w:bookmarkStart w:id="36" w:name="_Toc120629960"/>
      <w:r>
        <w:lastRenderedPageBreak/>
        <w:t>SPECIFIED PRODUCTS</w:t>
      </w:r>
      <w:bookmarkEnd w:id="33"/>
      <w:bookmarkEnd w:id="36"/>
    </w:p>
    <w:p w14:paraId="5F86B8C6" w14:textId="526EBCFE" w:rsidR="0032037B" w:rsidRDefault="00E721DA" w:rsidP="00E721DA">
      <w:pPr>
        <w:pStyle w:val="2-P2"/>
      </w:pPr>
      <w:bookmarkStart w:id="37" w:name="_Toc120629961"/>
      <w:bookmarkEnd w:id="30"/>
      <w:bookmarkEnd w:id="31"/>
      <w:bookmarkEnd w:id="34"/>
      <w:bookmarkEnd w:id="35"/>
      <w:r w:rsidRPr="00E81672">
        <w:t xml:space="preserve">Crestron </w:t>
      </w:r>
      <w:r>
        <w:t>SAROS ICI4T</w:t>
      </w:r>
      <w:bookmarkEnd w:id="37"/>
    </w:p>
    <w:p w14:paraId="7D553CED" w14:textId="6A95CB1A" w:rsidR="00E721DA" w:rsidRDefault="00E721DA" w:rsidP="00E721DA">
      <w:pPr>
        <w:pStyle w:val="2-P2"/>
      </w:pPr>
      <w:bookmarkStart w:id="38" w:name="_Toc120629962"/>
      <w:r w:rsidRPr="00E81672">
        <w:t xml:space="preserve">Crestron </w:t>
      </w:r>
      <w:r>
        <w:t>SAROS ICI6T</w:t>
      </w:r>
      <w:bookmarkEnd w:id="38"/>
    </w:p>
    <w:sectPr w:rsidR="00E721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4E9D" w14:textId="77777777" w:rsidR="001242F1" w:rsidRDefault="001242F1" w:rsidP="004D5613">
      <w:pPr>
        <w:spacing w:after="0" w:line="240" w:lineRule="auto"/>
      </w:pPr>
      <w:r>
        <w:separator/>
      </w:r>
    </w:p>
  </w:endnote>
  <w:endnote w:type="continuationSeparator" w:id="0">
    <w:p w14:paraId="3B590CF2" w14:textId="77777777" w:rsidR="001242F1" w:rsidRDefault="001242F1" w:rsidP="004D5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A277" w14:textId="77777777" w:rsidR="004D5613" w:rsidRPr="004D5613" w:rsidRDefault="004D5613" w:rsidP="004D5613">
    <w:pPr>
      <w:pBdr>
        <w:top w:val="single" w:sz="0" w:space="1" w:color="auto"/>
      </w:pBdr>
      <w:spacing w:before="20" w:after="0" w:line="240" w:lineRule="auto"/>
      <w:jc w:val="center"/>
      <w:rPr>
        <w:rFonts w:ascii="Calibri" w:eastAsia="Calibri" w:hAnsi="Calibri" w:cs="Calibri"/>
        <w:sz w:val="16"/>
        <w:szCs w:val="16"/>
      </w:rPr>
    </w:pPr>
    <w:r w:rsidRPr="004D5613">
      <w:rPr>
        <w:rFonts w:ascii="Calibri" w:eastAsia="Calibri" w:hAnsi="Calibri" w:cs="Calibri"/>
        <w:sz w:val="16"/>
        <w:szCs w:val="16"/>
      </w:rPr>
      <w:t xml:space="preserve">Page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PAGE </w:instrText>
    </w:r>
    <w:r w:rsidRPr="004D5613">
      <w:rPr>
        <w:rFonts w:ascii="Calibri" w:eastAsia="Calibri" w:hAnsi="Calibri" w:cs="Calibri"/>
        <w:sz w:val="16"/>
        <w:szCs w:val="16"/>
      </w:rPr>
      <w:fldChar w:fldCharType="separate"/>
    </w:r>
    <w:r w:rsidRPr="004D5613">
      <w:rPr>
        <w:rFonts w:ascii="Calibri" w:eastAsia="Calibri" w:hAnsi="Calibri" w:cs="Calibri"/>
        <w:sz w:val="16"/>
        <w:szCs w:val="16"/>
      </w:rPr>
      <w:t>1</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of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NUMPAGES </w:instrText>
    </w:r>
    <w:r w:rsidRPr="004D5613">
      <w:rPr>
        <w:rFonts w:ascii="Calibri" w:eastAsia="Calibri" w:hAnsi="Calibri" w:cs="Calibri"/>
        <w:sz w:val="16"/>
        <w:szCs w:val="16"/>
      </w:rPr>
      <w:fldChar w:fldCharType="separate"/>
    </w:r>
    <w:r w:rsidRPr="004D5613">
      <w:rPr>
        <w:rFonts w:ascii="Calibri" w:eastAsia="Calibri" w:hAnsi="Calibri" w:cs="Calibri"/>
        <w:sz w:val="16"/>
        <w:szCs w:val="16"/>
      </w:rPr>
      <w:t>63</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w:t>
    </w:r>
  </w:p>
  <w:p w14:paraId="0FEAA331" w14:textId="728B2078" w:rsidR="004D5613" w:rsidRDefault="004D5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2009" w14:textId="77777777" w:rsidR="001242F1" w:rsidRDefault="001242F1" w:rsidP="004D5613">
      <w:pPr>
        <w:spacing w:after="0" w:line="240" w:lineRule="auto"/>
      </w:pPr>
      <w:r>
        <w:separator/>
      </w:r>
    </w:p>
  </w:footnote>
  <w:footnote w:type="continuationSeparator" w:id="0">
    <w:p w14:paraId="15939E6E" w14:textId="77777777" w:rsidR="001242F1" w:rsidRDefault="001242F1" w:rsidP="004D5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4089" w14:textId="77777777" w:rsidR="004D5613" w:rsidRPr="004D5613" w:rsidRDefault="004D5613" w:rsidP="004D5613">
    <w:pPr>
      <w:pBdr>
        <w:bottom w:val="single" w:sz="0" w:space="1" w:color="auto"/>
      </w:pBdr>
      <w:tabs>
        <w:tab w:val="right" w:pos="9720"/>
      </w:tabs>
      <w:spacing w:after="20" w:line="240" w:lineRule="auto"/>
      <w:rPr>
        <w:rFonts w:ascii="Calibri" w:eastAsia="Calibri" w:hAnsi="Calibri" w:cs="Calibri"/>
        <w:sz w:val="16"/>
        <w:szCs w:val="16"/>
      </w:rPr>
    </w:pPr>
    <w:r w:rsidRPr="004D5613">
      <w:rPr>
        <w:rFonts w:ascii="Calibri" w:eastAsia="Calibri" w:hAnsi="Calibri" w:cs="Calibri"/>
        <w:sz w:val="16"/>
        <w:szCs w:val="16"/>
      </w:rPr>
      <w:t>DIVISION 27</w:t>
    </w:r>
    <w:r w:rsidRPr="004D5613">
      <w:rPr>
        <w:rFonts w:ascii="Calibri" w:eastAsia="Calibri" w:hAnsi="Calibri" w:cs="Calibri"/>
        <w:sz w:val="16"/>
        <w:szCs w:val="16"/>
      </w:rPr>
      <w:tab/>
      <w:t>27 41 16</w:t>
    </w:r>
  </w:p>
  <w:p w14:paraId="3EEDB980" w14:textId="1F02F066" w:rsidR="004D5613" w:rsidRDefault="004D5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E0EE9DC6"/>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79FF03D4"/>
    <w:multiLevelType w:val="multilevel"/>
    <w:tmpl w:val="3A24D9B8"/>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39294149">
    <w:abstractNumId w:val="1"/>
  </w:num>
  <w:num w:numId="2" w16cid:durableId="169826560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A9"/>
    <w:rsid w:val="00000B75"/>
    <w:rsid w:val="00020EDC"/>
    <w:rsid w:val="00046E40"/>
    <w:rsid w:val="0008070E"/>
    <w:rsid w:val="001242F1"/>
    <w:rsid w:val="00142715"/>
    <w:rsid w:val="001C16F8"/>
    <w:rsid w:val="001E794F"/>
    <w:rsid w:val="00224703"/>
    <w:rsid w:val="00231C81"/>
    <w:rsid w:val="00241C2C"/>
    <w:rsid w:val="00277EC5"/>
    <w:rsid w:val="003D6B4C"/>
    <w:rsid w:val="003F4FED"/>
    <w:rsid w:val="004029D9"/>
    <w:rsid w:val="004177A5"/>
    <w:rsid w:val="004A15F1"/>
    <w:rsid w:val="004B1DEB"/>
    <w:rsid w:val="004D5613"/>
    <w:rsid w:val="0055149E"/>
    <w:rsid w:val="00585EA9"/>
    <w:rsid w:val="005B6CB1"/>
    <w:rsid w:val="005F51E7"/>
    <w:rsid w:val="00631B47"/>
    <w:rsid w:val="006F5D1E"/>
    <w:rsid w:val="00784A01"/>
    <w:rsid w:val="007E1EAB"/>
    <w:rsid w:val="008900B3"/>
    <w:rsid w:val="008977FA"/>
    <w:rsid w:val="008E53F2"/>
    <w:rsid w:val="00971EB2"/>
    <w:rsid w:val="009A616E"/>
    <w:rsid w:val="00A6393A"/>
    <w:rsid w:val="00AE18FB"/>
    <w:rsid w:val="00BD5596"/>
    <w:rsid w:val="00CC5631"/>
    <w:rsid w:val="00CD7950"/>
    <w:rsid w:val="00CF4026"/>
    <w:rsid w:val="00D13F4B"/>
    <w:rsid w:val="00D45FA5"/>
    <w:rsid w:val="00E00916"/>
    <w:rsid w:val="00E61546"/>
    <w:rsid w:val="00E63448"/>
    <w:rsid w:val="00E721DA"/>
    <w:rsid w:val="00F04D16"/>
    <w:rsid w:val="00F35981"/>
    <w:rsid w:val="00FA1CD6"/>
    <w:rsid w:val="00FD45BF"/>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A5EF"/>
  <w15:chartTrackingRefBased/>
  <w15:docId w15:val="{9BB2D341-7572-4693-92A6-94EEED07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546"/>
    <w:pPr>
      <w:numPr>
        <w:numId w:val="2"/>
      </w:numPr>
      <w:spacing w:before="80" w:after="80" w:line="240" w:lineRule="auto"/>
      <w:outlineLvl w:val="0"/>
    </w:pPr>
    <w:rPr>
      <w:rFonts w:ascii="Calibri" w:eastAsia="Calibri" w:hAnsi="Calibri" w:cs="Calibri"/>
      <w:b/>
      <w:sz w:val="24"/>
      <w:szCs w:val="24"/>
    </w:rPr>
  </w:style>
  <w:style w:type="paragraph" w:styleId="Heading2">
    <w:name w:val="heading 2"/>
    <w:basedOn w:val="Normal"/>
    <w:next w:val="Normal"/>
    <w:link w:val="Heading2Char"/>
    <w:uiPriority w:val="9"/>
    <w:unhideWhenUsed/>
    <w:qFormat/>
    <w:rsid w:val="00E61546"/>
    <w:pPr>
      <w:numPr>
        <w:ilvl w:val="1"/>
        <w:numId w:val="2"/>
      </w:numPr>
      <w:spacing w:after="80" w:line="240" w:lineRule="auto"/>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rsid w:val="00E61546"/>
    <w:pPr>
      <w:numPr>
        <w:ilvl w:val="2"/>
        <w:numId w:val="2"/>
      </w:numPr>
      <w:spacing w:after="80" w:line="240" w:lineRule="auto"/>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rsid w:val="00E61546"/>
    <w:pPr>
      <w:numPr>
        <w:ilvl w:val="3"/>
        <w:numId w:val="2"/>
      </w:numPr>
      <w:spacing w:after="80" w:line="240" w:lineRule="auto"/>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rsid w:val="00E61546"/>
    <w:pPr>
      <w:numPr>
        <w:ilvl w:val="4"/>
        <w:numId w:val="2"/>
      </w:numPr>
      <w:spacing w:after="80" w:line="240" w:lineRule="auto"/>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rsid w:val="00E61546"/>
    <w:pPr>
      <w:numPr>
        <w:ilvl w:val="5"/>
        <w:numId w:val="2"/>
      </w:numPr>
      <w:spacing w:after="80" w:line="240" w:lineRule="auto"/>
      <w:ind w:left="2160" w:hanging="1260"/>
      <w:outlineLvl w:val="5"/>
    </w:pPr>
    <w:rPr>
      <w:rFonts w:ascii="Calibri" w:eastAsia="Calibri" w:hAnsi="Calibri" w:cs="Calibri"/>
      <w:sz w:val="20"/>
      <w:szCs w:val="20"/>
    </w:rPr>
  </w:style>
  <w:style w:type="paragraph" w:styleId="Heading7">
    <w:name w:val="heading 7"/>
    <w:basedOn w:val="Normal"/>
    <w:next w:val="Normal"/>
    <w:link w:val="Heading7Char"/>
    <w:rsid w:val="00E61546"/>
    <w:pPr>
      <w:numPr>
        <w:ilvl w:val="6"/>
        <w:numId w:val="2"/>
      </w:numPr>
      <w:spacing w:after="80" w:line="240" w:lineRule="auto"/>
      <w:ind w:left="2340" w:hanging="1260"/>
      <w:outlineLvl w:val="6"/>
    </w:pPr>
    <w:rPr>
      <w:rFonts w:ascii="Calibri" w:eastAsia="Calibri" w:hAnsi="Calibri" w:cs="Calibri"/>
      <w:sz w:val="20"/>
      <w:szCs w:val="20"/>
    </w:rPr>
  </w:style>
  <w:style w:type="paragraph" w:styleId="Heading8">
    <w:name w:val="heading 8"/>
    <w:basedOn w:val="Normal"/>
    <w:next w:val="Normal"/>
    <w:link w:val="Heading8Char"/>
    <w:rsid w:val="00E61546"/>
    <w:pPr>
      <w:numPr>
        <w:ilvl w:val="7"/>
        <w:numId w:val="2"/>
      </w:numPr>
      <w:spacing w:after="80" w:line="240" w:lineRule="auto"/>
      <w:ind w:left="2880" w:hanging="1620"/>
      <w:outlineLvl w:val="7"/>
    </w:pPr>
    <w:rPr>
      <w:rFonts w:ascii="Calibri" w:eastAsia="Calibri" w:hAnsi="Calibri" w:cs="Calibri"/>
      <w:sz w:val="20"/>
      <w:szCs w:val="20"/>
    </w:rPr>
  </w:style>
  <w:style w:type="paragraph" w:styleId="Heading9">
    <w:name w:val="heading 9"/>
    <w:basedOn w:val="Normal"/>
    <w:next w:val="Normal"/>
    <w:link w:val="Heading9Char"/>
    <w:rsid w:val="00E61546"/>
    <w:pPr>
      <w:numPr>
        <w:ilvl w:val="8"/>
        <w:numId w:val="2"/>
      </w:numPr>
      <w:spacing w:after="80" w:line="240" w:lineRule="auto"/>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PART">
    <w:name w:val="01-PART"/>
    <w:basedOn w:val="Normal"/>
    <w:qFormat/>
    <w:rsid w:val="00585EA9"/>
    <w:pPr>
      <w:numPr>
        <w:numId w:val="1"/>
      </w:numPr>
      <w:spacing w:before="240" w:after="0" w:line="240" w:lineRule="auto"/>
      <w:outlineLvl w:val="0"/>
    </w:pPr>
    <w:rPr>
      <w:rFonts w:ascii="Tahoma" w:eastAsia="Times New Roman" w:hAnsi="Tahoma" w:cs="Times New Roman"/>
      <w:b/>
      <w:sz w:val="20"/>
      <w:szCs w:val="20"/>
    </w:rPr>
  </w:style>
  <w:style w:type="paragraph" w:customStyle="1" w:styleId="1-ARTI">
    <w:name w:val="1-ARTI"/>
    <w:basedOn w:val="Normal"/>
    <w:qFormat/>
    <w:rsid w:val="00585EA9"/>
    <w:pPr>
      <w:keepNext/>
      <w:numPr>
        <w:ilvl w:val="1"/>
        <w:numId w:val="1"/>
      </w:numPr>
      <w:tabs>
        <w:tab w:val="left" w:pos="864"/>
      </w:tabs>
      <w:suppressAutoHyphens/>
      <w:spacing w:before="240" w:after="0" w:line="240" w:lineRule="auto"/>
      <w:outlineLvl w:val="1"/>
    </w:pPr>
    <w:rPr>
      <w:rFonts w:ascii="Tahoma" w:eastAsia="Times New Roman" w:hAnsi="Tahoma" w:cs="Times New Roman"/>
      <w:b/>
      <w:sz w:val="20"/>
      <w:szCs w:val="20"/>
    </w:rPr>
  </w:style>
  <w:style w:type="paragraph" w:customStyle="1" w:styleId="2-P2">
    <w:name w:val="2-P2"/>
    <w:basedOn w:val="Normal"/>
    <w:autoRedefine/>
    <w:qFormat/>
    <w:rsid w:val="00585EA9"/>
    <w:pPr>
      <w:keepLines/>
      <w:numPr>
        <w:ilvl w:val="2"/>
        <w:numId w:val="1"/>
      </w:numPr>
      <w:tabs>
        <w:tab w:val="left" w:pos="1440"/>
      </w:tabs>
      <w:suppressAutoHyphens/>
      <w:spacing w:before="240" w:after="0" w:line="240" w:lineRule="auto"/>
      <w:ind w:left="1440" w:hanging="576"/>
      <w:outlineLvl w:val="2"/>
    </w:pPr>
    <w:rPr>
      <w:rFonts w:ascii="Tahoma" w:eastAsia="Times New Roman" w:hAnsi="Tahoma" w:cs="Times New Roman"/>
      <w:sz w:val="20"/>
      <w:szCs w:val="20"/>
    </w:rPr>
  </w:style>
  <w:style w:type="paragraph" w:customStyle="1" w:styleId="3-P3">
    <w:name w:val="3-P3"/>
    <w:basedOn w:val="Normal"/>
    <w:qFormat/>
    <w:rsid w:val="00585EA9"/>
    <w:pPr>
      <w:numPr>
        <w:ilvl w:val="3"/>
        <w:numId w:val="1"/>
      </w:numPr>
      <w:tabs>
        <w:tab w:val="left" w:pos="2016"/>
      </w:tabs>
      <w:suppressAutoHyphens/>
      <w:spacing w:before="120" w:after="0" w:line="240" w:lineRule="auto"/>
      <w:ind w:left="2016" w:hanging="576"/>
      <w:outlineLvl w:val="3"/>
    </w:pPr>
    <w:rPr>
      <w:rFonts w:ascii="Tahoma" w:eastAsia="Times New Roman" w:hAnsi="Tahoma" w:cs="Times New Roman"/>
      <w:sz w:val="20"/>
      <w:szCs w:val="20"/>
    </w:rPr>
  </w:style>
  <w:style w:type="paragraph" w:customStyle="1" w:styleId="4-P4">
    <w:name w:val="4-P4"/>
    <w:basedOn w:val="Normal"/>
    <w:qFormat/>
    <w:rsid w:val="00585EA9"/>
    <w:pPr>
      <w:numPr>
        <w:ilvl w:val="4"/>
        <w:numId w:val="1"/>
      </w:numPr>
      <w:tabs>
        <w:tab w:val="left" w:pos="2592"/>
      </w:tabs>
      <w:suppressAutoHyphens/>
      <w:spacing w:before="120" w:after="0" w:line="240" w:lineRule="auto"/>
      <w:ind w:left="2592" w:hanging="576"/>
      <w:outlineLvl w:val="5"/>
    </w:pPr>
    <w:rPr>
      <w:rFonts w:ascii="Tahoma" w:eastAsia="Times New Roman" w:hAnsi="Tahoma" w:cs="Times New Roman"/>
      <w:sz w:val="20"/>
      <w:szCs w:val="20"/>
    </w:rPr>
  </w:style>
  <w:style w:type="paragraph" w:customStyle="1" w:styleId="5-P5">
    <w:name w:val="5-P5"/>
    <w:basedOn w:val="Normal"/>
    <w:qFormat/>
    <w:rsid w:val="00585EA9"/>
    <w:pPr>
      <w:numPr>
        <w:ilvl w:val="5"/>
        <w:numId w:val="1"/>
      </w:numPr>
      <w:tabs>
        <w:tab w:val="left" w:pos="3168"/>
      </w:tabs>
      <w:suppressAutoHyphens/>
      <w:spacing w:before="120" w:after="0" w:line="240" w:lineRule="auto"/>
      <w:ind w:left="3168" w:hanging="576"/>
      <w:outlineLvl w:val="6"/>
    </w:pPr>
    <w:rPr>
      <w:rFonts w:ascii="Tahoma" w:eastAsia="Times New Roman" w:hAnsi="Tahoma" w:cs="Times New Roman"/>
      <w:sz w:val="20"/>
      <w:szCs w:val="20"/>
    </w:rPr>
  </w:style>
  <w:style w:type="paragraph" w:customStyle="1" w:styleId="6-P6">
    <w:name w:val="6-P6"/>
    <w:basedOn w:val="Normal"/>
    <w:qFormat/>
    <w:rsid w:val="00585EA9"/>
    <w:pPr>
      <w:numPr>
        <w:ilvl w:val="6"/>
        <w:numId w:val="1"/>
      </w:numPr>
      <w:tabs>
        <w:tab w:val="left" w:pos="3744"/>
      </w:tabs>
      <w:suppressAutoHyphens/>
      <w:spacing w:before="120" w:after="0" w:line="240" w:lineRule="auto"/>
      <w:ind w:left="3744" w:hanging="576"/>
      <w:contextualSpacing/>
      <w:outlineLvl w:val="7"/>
    </w:pPr>
    <w:rPr>
      <w:rFonts w:ascii="Tahoma" w:eastAsia="Times New Roman" w:hAnsi="Tahoma" w:cs="Times New Roman"/>
      <w:sz w:val="20"/>
      <w:szCs w:val="20"/>
    </w:rPr>
  </w:style>
  <w:style w:type="paragraph" w:customStyle="1" w:styleId="Notes">
    <w:name w:val="Notes"/>
    <w:basedOn w:val="Normal"/>
    <w:next w:val="Normal"/>
    <w:rsid w:val="00585EA9"/>
    <w:pPr>
      <w:spacing w:after="0" w:line="240" w:lineRule="auto"/>
    </w:pPr>
    <w:rPr>
      <w:rFonts w:ascii="Calibri" w:eastAsia="Calibri" w:hAnsi="Calibri" w:cs="Calibri"/>
      <w:i/>
      <w:color w:val="FF0000"/>
      <w:sz w:val="20"/>
      <w:szCs w:val="20"/>
    </w:rPr>
  </w:style>
  <w:style w:type="paragraph" w:styleId="Header">
    <w:name w:val="header"/>
    <w:basedOn w:val="Normal"/>
    <w:link w:val="HeaderChar"/>
    <w:uiPriority w:val="99"/>
    <w:unhideWhenUsed/>
    <w:rsid w:val="004D5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613"/>
  </w:style>
  <w:style w:type="paragraph" w:styleId="Footer">
    <w:name w:val="footer"/>
    <w:basedOn w:val="Normal"/>
    <w:link w:val="FooterChar"/>
    <w:uiPriority w:val="99"/>
    <w:unhideWhenUsed/>
    <w:rsid w:val="004D5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613"/>
  </w:style>
  <w:style w:type="character" w:customStyle="1" w:styleId="Heading1Char">
    <w:name w:val="Heading 1 Char"/>
    <w:basedOn w:val="DefaultParagraphFont"/>
    <w:link w:val="Heading1"/>
    <w:uiPriority w:val="9"/>
    <w:rsid w:val="00E61546"/>
    <w:rPr>
      <w:rFonts w:ascii="Calibri" w:eastAsia="Calibri" w:hAnsi="Calibri" w:cs="Calibri"/>
      <w:b/>
      <w:sz w:val="24"/>
      <w:szCs w:val="24"/>
    </w:rPr>
  </w:style>
  <w:style w:type="character" w:customStyle="1" w:styleId="Heading2Char">
    <w:name w:val="Heading 2 Char"/>
    <w:basedOn w:val="DefaultParagraphFont"/>
    <w:link w:val="Heading2"/>
    <w:uiPriority w:val="9"/>
    <w:rsid w:val="00E61546"/>
    <w:rPr>
      <w:rFonts w:ascii="Calibri" w:eastAsia="Calibri" w:hAnsi="Calibri" w:cs="Calibri"/>
      <w:b/>
      <w:sz w:val="20"/>
      <w:szCs w:val="20"/>
    </w:rPr>
  </w:style>
  <w:style w:type="character" w:customStyle="1" w:styleId="Heading3Char">
    <w:name w:val="Heading 3 Char"/>
    <w:basedOn w:val="DefaultParagraphFont"/>
    <w:link w:val="Heading3"/>
    <w:uiPriority w:val="9"/>
    <w:rsid w:val="00E61546"/>
    <w:rPr>
      <w:rFonts w:ascii="Calibri" w:eastAsia="Calibri" w:hAnsi="Calibri" w:cs="Calibri"/>
      <w:sz w:val="20"/>
      <w:szCs w:val="20"/>
    </w:rPr>
  </w:style>
  <w:style w:type="character" w:customStyle="1" w:styleId="Heading4Char">
    <w:name w:val="Heading 4 Char"/>
    <w:basedOn w:val="DefaultParagraphFont"/>
    <w:link w:val="Heading4"/>
    <w:uiPriority w:val="9"/>
    <w:rsid w:val="00E61546"/>
    <w:rPr>
      <w:rFonts w:ascii="Calibri" w:eastAsia="Calibri" w:hAnsi="Calibri" w:cs="Calibri"/>
      <w:sz w:val="20"/>
      <w:szCs w:val="20"/>
    </w:rPr>
  </w:style>
  <w:style w:type="character" w:customStyle="1" w:styleId="Heading5Char">
    <w:name w:val="Heading 5 Char"/>
    <w:basedOn w:val="DefaultParagraphFont"/>
    <w:link w:val="Heading5"/>
    <w:uiPriority w:val="9"/>
    <w:rsid w:val="00E61546"/>
    <w:rPr>
      <w:rFonts w:ascii="Calibri" w:eastAsia="Calibri" w:hAnsi="Calibri" w:cs="Calibri"/>
      <w:sz w:val="20"/>
      <w:szCs w:val="20"/>
    </w:rPr>
  </w:style>
  <w:style w:type="character" w:customStyle="1" w:styleId="Heading6Char">
    <w:name w:val="Heading 6 Char"/>
    <w:basedOn w:val="DefaultParagraphFont"/>
    <w:link w:val="Heading6"/>
    <w:uiPriority w:val="9"/>
    <w:rsid w:val="00E61546"/>
    <w:rPr>
      <w:rFonts w:ascii="Calibri" w:eastAsia="Calibri" w:hAnsi="Calibri" w:cs="Calibri"/>
      <w:sz w:val="20"/>
      <w:szCs w:val="20"/>
    </w:rPr>
  </w:style>
  <w:style w:type="character" w:customStyle="1" w:styleId="Heading7Char">
    <w:name w:val="Heading 7 Char"/>
    <w:basedOn w:val="DefaultParagraphFont"/>
    <w:link w:val="Heading7"/>
    <w:rsid w:val="00E61546"/>
    <w:rPr>
      <w:rFonts w:ascii="Calibri" w:eastAsia="Calibri" w:hAnsi="Calibri" w:cs="Calibri"/>
      <w:sz w:val="20"/>
      <w:szCs w:val="20"/>
    </w:rPr>
  </w:style>
  <w:style w:type="character" w:customStyle="1" w:styleId="Heading8Char">
    <w:name w:val="Heading 8 Char"/>
    <w:basedOn w:val="DefaultParagraphFont"/>
    <w:link w:val="Heading8"/>
    <w:rsid w:val="00E61546"/>
    <w:rPr>
      <w:rFonts w:ascii="Calibri" w:eastAsia="Calibri" w:hAnsi="Calibri" w:cs="Calibri"/>
      <w:sz w:val="20"/>
      <w:szCs w:val="20"/>
    </w:rPr>
  </w:style>
  <w:style w:type="character" w:customStyle="1" w:styleId="Heading9Char">
    <w:name w:val="Heading 9 Char"/>
    <w:basedOn w:val="DefaultParagraphFont"/>
    <w:link w:val="Heading9"/>
    <w:rsid w:val="00E61546"/>
    <w:rPr>
      <w:rFonts w:ascii="Calibri" w:eastAsia="Calibri" w:hAnsi="Calibri" w:cs="Calibri"/>
      <w:sz w:val="20"/>
      <w:szCs w:val="20"/>
    </w:rPr>
  </w:style>
  <w:style w:type="paragraph" w:customStyle="1" w:styleId="CoverHeading2">
    <w:name w:val="Cover Heading 2"/>
    <w:basedOn w:val="Normal"/>
    <w:next w:val="Normal"/>
    <w:rsid w:val="00E61546"/>
    <w:pPr>
      <w:spacing w:after="0" w:line="240" w:lineRule="auto"/>
      <w:jc w:val="center"/>
    </w:pPr>
    <w:rPr>
      <w:rFonts w:ascii="Calibri" w:eastAsia="Calibri" w:hAnsi="Calibri" w:cs="Calibri"/>
      <w:b/>
      <w:color w:val="FF0000"/>
      <w:sz w:val="72"/>
      <w:szCs w:val="72"/>
    </w:rPr>
  </w:style>
  <w:style w:type="paragraph" w:customStyle="1" w:styleId="CoverText1">
    <w:name w:val="Cover Text 1"/>
    <w:basedOn w:val="Normal"/>
    <w:next w:val="Normal"/>
    <w:rsid w:val="00E61546"/>
    <w:pPr>
      <w:spacing w:after="0" w:line="240" w:lineRule="auto"/>
      <w:jc w:val="center"/>
    </w:pPr>
    <w:rPr>
      <w:rFonts w:ascii="Liberation Sans Narrow" w:eastAsia="Liberation Sans Narrow" w:hAnsi="Liberation Sans Narrow" w:cs="Liberation Sans Narrow"/>
      <w:b/>
      <w:sz w:val="24"/>
      <w:szCs w:val="24"/>
    </w:rPr>
  </w:style>
  <w:style w:type="paragraph" w:styleId="TOCHeading">
    <w:name w:val="TOC Heading"/>
    <w:basedOn w:val="Normal"/>
    <w:next w:val="Normal"/>
    <w:rsid w:val="00E61546"/>
    <w:pPr>
      <w:spacing w:before="240" w:after="80" w:line="240" w:lineRule="auto"/>
    </w:pPr>
    <w:rPr>
      <w:rFonts w:ascii="Calibri" w:eastAsia="Calibri" w:hAnsi="Calibri" w:cs="Calibri"/>
      <w:b/>
      <w:sz w:val="24"/>
      <w:szCs w:val="24"/>
    </w:rPr>
  </w:style>
  <w:style w:type="paragraph" w:styleId="TOC1">
    <w:name w:val="toc 1"/>
    <w:basedOn w:val="Normal"/>
    <w:next w:val="Normal"/>
    <w:uiPriority w:val="39"/>
    <w:rsid w:val="00E61546"/>
    <w:pPr>
      <w:spacing w:before="120" w:after="40" w:line="240" w:lineRule="auto"/>
      <w:ind w:right="720"/>
    </w:pPr>
    <w:rPr>
      <w:rFonts w:ascii="Calibri" w:eastAsia="Calibri" w:hAnsi="Calibri" w:cs="Calibri"/>
      <w:b/>
      <w:sz w:val="20"/>
      <w:szCs w:val="20"/>
    </w:rPr>
  </w:style>
  <w:style w:type="paragraph" w:styleId="TOC2">
    <w:name w:val="toc 2"/>
    <w:basedOn w:val="Normal"/>
    <w:next w:val="Normal"/>
    <w:uiPriority w:val="39"/>
    <w:rsid w:val="00E61546"/>
    <w:pPr>
      <w:spacing w:before="40" w:after="20" w:line="240" w:lineRule="auto"/>
      <w:ind w:right="720"/>
    </w:pPr>
    <w:rPr>
      <w:rFonts w:ascii="Calibri" w:eastAsia="Calibri" w:hAnsi="Calibri" w:cs="Calibri"/>
      <w:sz w:val="20"/>
      <w:szCs w:val="20"/>
    </w:rPr>
  </w:style>
  <w:style w:type="paragraph" w:styleId="TOC3">
    <w:name w:val="toc 3"/>
    <w:basedOn w:val="Normal"/>
    <w:next w:val="Normal"/>
    <w:uiPriority w:val="39"/>
    <w:rsid w:val="00E61546"/>
    <w:pPr>
      <w:spacing w:before="40" w:after="20" w:line="240" w:lineRule="auto"/>
      <w:ind w:right="72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E926-FA1B-4DA9-BD7D-2773CA71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925</Words>
  <Characters>5277</Characters>
  <Application>Microsoft Office Word</Application>
  <DocSecurity>0</DocSecurity>
  <Lines>43</Lines>
  <Paragraphs>12</Paragraphs>
  <ScaleCrop>false</ScaleCrop>
  <Company>Crestron Electronics, Inc.</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Manansala</dc:creator>
  <cp:keywords/>
  <dc:description/>
  <cp:lastModifiedBy>Joel Manansala</cp:lastModifiedBy>
  <cp:revision>45</cp:revision>
  <dcterms:created xsi:type="dcterms:W3CDTF">2022-11-21T20:40:00Z</dcterms:created>
  <dcterms:modified xsi:type="dcterms:W3CDTF">2022-11-29T21:35:00Z</dcterms:modified>
</cp:coreProperties>
</file>