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939BF" w14:textId="77777777" w:rsidR="00EC4424" w:rsidRDefault="00EC4424">
      <w:pPr>
        <w:pStyle w:val="CoverText1"/>
      </w:pPr>
    </w:p>
    <w:p w14:paraId="2E68FA01" w14:textId="77777777" w:rsidR="00EC4424" w:rsidRDefault="00EC4424">
      <w:pPr>
        <w:pStyle w:val="CoverText1"/>
      </w:pPr>
    </w:p>
    <w:p w14:paraId="0C4BB2E3" w14:textId="77777777" w:rsidR="00EC4424" w:rsidRDefault="008C518E">
      <w:pPr>
        <w:pStyle w:val="CoverText1"/>
      </w:pPr>
      <w:r>
        <w:t xml:space="preserve">SECTION 27 41 16 </w:t>
      </w:r>
    </w:p>
    <w:p w14:paraId="4F1A6B02" w14:textId="77777777" w:rsidR="00EC4424" w:rsidRDefault="008C518E">
      <w:pPr>
        <w:pStyle w:val="CoverText1"/>
      </w:pPr>
      <w:r>
        <w:t xml:space="preserve">INTEGRATED AUDIO-VIDEO SYSTEMS AND EQUIPMENT </w:t>
      </w:r>
    </w:p>
    <w:p w14:paraId="4387FC93" w14:textId="77777777" w:rsidR="00EC4424" w:rsidRDefault="00EC4424">
      <w:pPr>
        <w:rPr>
          <w:sz w:val="20"/>
          <w:szCs w:val="20"/>
        </w:rPr>
      </w:pPr>
    </w:p>
    <w:p w14:paraId="52F16CDE" w14:textId="77777777" w:rsidR="00EC4424" w:rsidRDefault="008C518E">
      <w:pPr>
        <w:pStyle w:val="CoverHeading2"/>
      </w:pPr>
      <w:r>
        <w:t>GUIDE SPECIFICATION</w:t>
      </w:r>
    </w:p>
    <w:p w14:paraId="12EA55D8" w14:textId="77777777" w:rsidR="00EC4424" w:rsidRDefault="00EC4424">
      <w:pPr>
        <w:rPr>
          <w:sz w:val="20"/>
          <w:szCs w:val="20"/>
        </w:rPr>
      </w:pPr>
    </w:p>
    <w:p w14:paraId="42EC071A" w14:textId="77777777" w:rsidR="00EC4424" w:rsidRDefault="008C518E">
      <w:pPr>
        <w:pStyle w:val="Notes"/>
      </w:pPr>
      <w:r>
        <w:t>Specifier: The Specifier/Design Professional is responsible for the accuracy of all project specifications, including system application and coordination with related sections.  This guide specification is provided as a convenience and requires editing to match actual project requirements.  CRESTRON ELECTRONICS, INC. SHALL NOT BE LIABLE FOR ANY DAMAGES ARISING OUT OF THE USE OF ANY OF ITS GUIDE SPECIFICATIONS.  For Crestron design assistance and design review please contact Sales Support Services Department at   800.237.2041 or techsales@crestron.com.</w:t>
      </w:r>
    </w:p>
    <w:p w14:paraId="73D93CCB" w14:textId="77777777" w:rsidR="00EC4424" w:rsidRDefault="00EC4424">
      <w:pPr>
        <w:rPr>
          <w:sz w:val="20"/>
          <w:szCs w:val="20"/>
        </w:rPr>
      </w:pPr>
    </w:p>
    <w:p w14:paraId="6FFE3B78" w14:textId="0146421B" w:rsidR="00EC4424" w:rsidRDefault="008C518E">
      <w:pPr>
        <w:pStyle w:val="Notes"/>
      </w:pPr>
      <w:r>
        <w:t>Specifier: Please see PART 4 for a listing of products specified in this Guide Specification.</w:t>
      </w:r>
    </w:p>
    <w:p w14:paraId="073C5106" w14:textId="77777777" w:rsidR="00EC4424" w:rsidRDefault="00EC4424">
      <w:pPr>
        <w:rPr>
          <w:sz w:val="20"/>
          <w:szCs w:val="20"/>
        </w:rPr>
      </w:pPr>
    </w:p>
    <w:p w14:paraId="2FFD1258" w14:textId="77777777" w:rsidR="00EC4424" w:rsidRDefault="008C518E">
      <w:r>
        <w:rPr>
          <w:rFonts w:ascii="Calibri" w:eastAsia="Calibri" w:hAnsi="Calibri" w:cs="Calibri"/>
          <w:sz w:val="20"/>
          <w:szCs w:val="20"/>
        </w:rPr>
        <w:br w:type="page"/>
      </w:r>
    </w:p>
    <w:p w14:paraId="1AB59888" w14:textId="77777777" w:rsidR="00EC4424" w:rsidRDefault="00EC4424">
      <w:pPr>
        <w:rPr>
          <w:sz w:val="20"/>
          <w:szCs w:val="20"/>
        </w:rPr>
      </w:pPr>
    </w:p>
    <w:p w14:paraId="43A955B9" w14:textId="77777777" w:rsidR="00EC4424" w:rsidRDefault="008C518E">
      <w:pPr>
        <w:pStyle w:val="TOCHeading"/>
      </w:pPr>
      <w:r>
        <w:t>Table of Contents</w:t>
      </w:r>
    </w:p>
    <w:p w14:paraId="69973B10" w14:textId="2EBEB9A5" w:rsidR="002F68F0" w:rsidRDefault="008C518E">
      <w:pPr>
        <w:pStyle w:val="TOC1"/>
        <w:tabs>
          <w:tab w:val="left" w:pos="341"/>
          <w:tab w:val="right" w:leader="dot" w:pos="10070"/>
        </w:tabs>
        <w:rPr>
          <w:rFonts w:asciiTheme="minorHAnsi" w:eastAsiaTheme="minorEastAsia" w:hAnsiTheme="minorHAnsi" w:cstheme="minorBidi"/>
          <w:b w:val="0"/>
          <w:noProof/>
          <w:kern w:val="2"/>
          <w:sz w:val="24"/>
          <w:szCs w:val="24"/>
          <w14:ligatures w14:val="standardContextual"/>
        </w:rPr>
      </w:pPr>
      <w:r>
        <w:fldChar w:fldCharType="begin"/>
      </w:r>
      <w:r>
        <w:instrText>TOC \o "1-3"</w:instrText>
      </w:r>
      <w:r>
        <w:fldChar w:fldCharType="separate"/>
      </w:r>
      <w:r w:rsidR="002F68F0">
        <w:rPr>
          <w:noProof/>
        </w:rPr>
        <w:t>1</w:t>
      </w:r>
      <w:r w:rsidR="002F68F0">
        <w:rPr>
          <w:rFonts w:asciiTheme="minorHAnsi" w:eastAsiaTheme="minorEastAsia" w:hAnsiTheme="minorHAnsi" w:cstheme="minorBidi"/>
          <w:b w:val="0"/>
          <w:noProof/>
          <w:kern w:val="2"/>
          <w:sz w:val="24"/>
          <w:szCs w:val="24"/>
          <w14:ligatures w14:val="standardContextual"/>
        </w:rPr>
        <w:tab/>
      </w:r>
      <w:r w:rsidR="002F68F0">
        <w:rPr>
          <w:noProof/>
        </w:rPr>
        <w:t>GENERAL</w:t>
      </w:r>
      <w:r w:rsidR="002F68F0">
        <w:rPr>
          <w:noProof/>
        </w:rPr>
        <w:tab/>
      </w:r>
      <w:r w:rsidR="002F68F0">
        <w:rPr>
          <w:noProof/>
        </w:rPr>
        <w:fldChar w:fldCharType="begin"/>
      </w:r>
      <w:r w:rsidR="002F68F0">
        <w:rPr>
          <w:noProof/>
        </w:rPr>
        <w:instrText xml:space="preserve"> PAGEREF _Toc236297415 \h </w:instrText>
      </w:r>
      <w:r w:rsidR="002F68F0">
        <w:rPr>
          <w:noProof/>
        </w:rPr>
      </w:r>
      <w:r w:rsidR="002F68F0">
        <w:rPr>
          <w:noProof/>
        </w:rPr>
        <w:fldChar w:fldCharType="separate"/>
      </w:r>
      <w:r w:rsidR="002F68F0">
        <w:rPr>
          <w:noProof/>
        </w:rPr>
        <w:t>3</w:t>
      </w:r>
      <w:r w:rsidR="002F68F0">
        <w:rPr>
          <w:noProof/>
        </w:rPr>
        <w:fldChar w:fldCharType="end"/>
      </w:r>
    </w:p>
    <w:p w14:paraId="69C1C3AB" w14:textId="15986B17" w:rsidR="002F68F0" w:rsidRDefault="002F68F0">
      <w:pPr>
        <w:pStyle w:val="TOC1"/>
        <w:tabs>
          <w:tab w:val="left" w:pos="341"/>
          <w:tab w:val="right" w:leader="dot" w:pos="10070"/>
        </w:tabs>
        <w:rPr>
          <w:rFonts w:asciiTheme="minorHAnsi" w:eastAsiaTheme="minorEastAsia" w:hAnsiTheme="minorHAnsi" w:cstheme="minorBidi"/>
          <w:b w:val="0"/>
          <w:noProof/>
          <w:kern w:val="2"/>
          <w:sz w:val="24"/>
          <w:szCs w:val="24"/>
          <w14:ligatures w14:val="standardContextual"/>
        </w:rPr>
      </w:pPr>
      <w:r>
        <w:rPr>
          <w:noProof/>
        </w:rPr>
        <w:t>2</w:t>
      </w:r>
      <w:r>
        <w:rPr>
          <w:rFonts w:asciiTheme="minorHAnsi" w:eastAsiaTheme="minorEastAsia" w:hAnsiTheme="minorHAnsi" w:cstheme="minorBidi"/>
          <w:b w:val="0"/>
          <w:noProof/>
          <w:kern w:val="2"/>
          <w:sz w:val="24"/>
          <w:szCs w:val="24"/>
          <w14:ligatures w14:val="standardContextual"/>
        </w:rPr>
        <w:tab/>
      </w:r>
      <w:r>
        <w:rPr>
          <w:noProof/>
        </w:rPr>
        <w:t>PRODUCTS</w:t>
      </w:r>
      <w:r>
        <w:rPr>
          <w:noProof/>
        </w:rPr>
        <w:tab/>
      </w:r>
      <w:r>
        <w:rPr>
          <w:noProof/>
        </w:rPr>
        <w:fldChar w:fldCharType="begin"/>
      </w:r>
      <w:r>
        <w:rPr>
          <w:noProof/>
        </w:rPr>
        <w:instrText xml:space="preserve"> PAGEREF _Toc236297416 \h </w:instrText>
      </w:r>
      <w:r>
        <w:rPr>
          <w:noProof/>
        </w:rPr>
      </w:r>
      <w:r>
        <w:rPr>
          <w:noProof/>
        </w:rPr>
        <w:fldChar w:fldCharType="separate"/>
      </w:r>
      <w:r>
        <w:rPr>
          <w:noProof/>
        </w:rPr>
        <w:t>3</w:t>
      </w:r>
      <w:r>
        <w:rPr>
          <w:noProof/>
        </w:rPr>
        <w:fldChar w:fldCharType="end"/>
      </w:r>
    </w:p>
    <w:p w14:paraId="497C5A07" w14:textId="260AF2DD" w:rsidR="002F68F0" w:rsidRDefault="002F68F0">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2.1</w:t>
      </w:r>
      <w:r>
        <w:rPr>
          <w:rFonts w:asciiTheme="minorHAnsi" w:eastAsiaTheme="minorEastAsia" w:hAnsiTheme="minorHAnsi" w:cstheme="minorBidi"/>
          <w:noProof/>
          <w:kern w:val="2"/>
          <w:sz w:val="24"/>
          <w:szCs w:val="24"/>
          <w14:ligatures w14:val="standardContextual"/>
        </w:rPr>
        <w:tab/>
      </w:r>
      <w:r>
        <w:rPr>
          <w:noProof/>
        </w:rPr>
        <w:t>Video Conferencing Integration Solution</w:t>
      </w:r>
      <w:r>
        <w:rPr>
          <w:noProof/>
        </w:rPr>
        <w:tab/>
      </w:r>
      <w:r>
        <w:rPr>
          <w:noProof/>
        </w:rPr>
        <w:fldChar w:fldCharType="begin"/>
      </w:r>
      <w:r>
        <w:rPr>
          <w:noProof/>
        </w:rPr>
        <w:instrText xml:space="preserve"> PAGEREF _Toc236297417 \h </w:instrText>
      </w:r>
      <w:r>
        <w:rPr>
          <w:noProof/>
        </w:rPr>
      </w:r>
      <w:r>
        <w:rPr>
          <w:noProof/>
        </w:rPr>
        <w:fldChar w:fldCharType="separate"/>
      </w:r>
      <w:r>
        <w:rPr>
          <w:noProof/>
        </w:rPr>
        <w:t>3</w:t>
      </w:r>
      <w:r>
        <w:rPr>
          <w:noProof/>
        </w:rPr>
        <w:fldChar w:fldCharType="end"/>
      </w:r>
    </w:p>
    <w:p w14:paraId="42968F64" w14:textId="4BEB58EC"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_Toc236297418 \h </w:instrText>
      </w:r>
      <w:r>
        <w:rPr>
          <w:noProof/>
        </w:rPr>
      </w:r>
      <w:r>
        <w:rPr>
          <w:noProof/>
        </w:rPr>
        <w:fldChar w:fldCharType="separate"/>
      </w:r>
      <w:r>
        <w:rPr>
          <w:noProof/>
        </w:rPr>
        <w:t>3</w:t>
      </w:r>
      <w:r>
        <w:rPr>
          <w:noProof/>
        </w:rPr>
        <w:fldChar w:fldCharType="end"/>
      </w:r>
    </w:p>
    <w:p w14:paraId="2507C8CB" w14:textId="27183182"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_Toc236297419 \h </w:instrText>
      </w:r>
      <w:r>
        <w:rPr>
          <w:noProof/>
        </w:rPr>
      </w:r>
      <w:r>
        <w:rPr>
          <w:noProof/>
        </w:rPr>
        <w:fldChar w:fldCharType="separate"/>
      </w:r>
      <w:r>
        <w:rPr>
          <w:noProof/>
        </w:rPr>
        <w:t>3</w:t>
      </w:r>
      <w:r>
        <w:rPr>
          <w:noProof/>
        </w:rPr>
        <w:fldChar w:fldCharType="end"/>
      </w:r>
    </w:p>
    <w:p w14:paraId="36AEE8F1" w14:textId="5CB7D8F4"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_Toc236297420 \h </w:instrText>
      </w:r>
      <w:r>
        <w:rPr>
          <w:noProof/>
        </w:rPr>
      </w:r>
      <w:r>
        <w:rPr>
          <w:noProof/>
        </w:rPr>
        <w:fldChar w:fldCharType="separate"/>
      </w:r>
      <w:r>
        <w:rPr>
          <w:noProof/>
        </w:rPr>
        <w:t>4</w:t>
      </w:r>
      <w:r>
        <w:rPr>
          <w:noProof/>
        </w:rPr>
        <w:fldChar w:fldCharType="end"/>
      </w:r>
    </w:p>
    <w:p w14:paraId="6F2B2D2E" w14:textId="036DFA07"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_Toc236297421 \h </w:instrText>
      </w:r>
      <w:r>
        <w:rPr>
          <w:noProof/>
        </w:rPr>
      </w:r>
      <w:r>
        <w:rPr>
          <w:noProof/>
        </w:rPr>
        <w:fldChar w:fldCharType="separate"/>
      </w:r>
      <w:r>
        <w:rPr>
          <w:noProof/>
        </w:rPr>
        <w:t>4</w:t>
      </w:r>
      <w:r>
        <w:rPr>
          <w:noProof/>
        </w:rPr>
        <w:fldChar w:fldCharType="end"/>
      </w:r>
    </w:p>
    <w:p w14:paraId="6671306D" w14:textId="633B12B1"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2.1.5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_Toc236297422 \h </w:instrText>
      </w:r>
      <w:r>
        <w:rPr>
          <w:noProof/>
        </w:rPr>
      </w:r>
      <w:r>
        <w:rPr>
          <w:noProof/>
        </w:rPr>
        <w:fldChar w:fldCharType="separate"/>
      </w:r>
      <w:r>
        <w:rPr>
          <w:noProof/>
        </w:rPr>
        <w:t>7</w:t>
      </w:r>
      <w:r>
        <w:rPr>
          <w:noProof/>
        </w:rPr>
        <w:fldChar w:fldCharType="end"/>
      </w:r>
    </w:p>
    <w:p w14:paraId="1F5BA309" w14:textId="48394B7C" w:rsidR="002F68F0" w:rsidRDefault="002F68F0">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2.2</w:t>
      </w:r>
      <w:r>
        <w:rPr>
          <w:rFonts w:asciiTheme="minorHAnsi" w:eastAsiaTheme="minorEastAsia" w:hAnsiTheme="minorHAnsi" w:cstheme="minorBidi"/>
          <w:noProof/>
          <w:kern w:val="2"/>
          <w:sz w:val="24"/>
          <w:szCs w:val="24"/>
          <w14:ligatures w14:val="standardContextual"/>
        </w:rPr>
        <w:tab/>
      </w:r>
      <w:r>
        <w:rPr>
          <w:noProof/>
        </w:rPr>
        <w:t>Video Conferencing Integration Solution</w:t>
      </w:r>
      <w:r>
        <w:rPr>
          <w:noProof/>
        </w:rPr>
        <w:tab/>
      </w:r>
      <w:r>
        <w:rPr>
          <w:noProof/>
        </w:rPr>
        <w:fldChar w:fldCharType="begin"/>
      </w:r>
      <w:r>
        <w:rPr>
          <w:noProof/>
        </w:rPr>
        <w:instrText xml:space="preserve"> PAGEREF _Toc236297423 \h </w:instrText>
      </w:r>
      <w:r>
        <w:rPr>
          <w:noProof/>
        </w:rPr>
      </w:r>
      <w:r>
        <w:rPr>
          <w:noProof/>
        </w:rPr>
        <w:fldChar w:fldCharType="separate"/>
      </w:r>
      <w:r>
        <w:rPr>
          <w:noProof/>
        </w:rPr>
        <w:t>7</w:t>
      </w:r>
      <w:r>
        <w:rPr>
          <w:noProof/>
        </w:rPr>
        <w:fldChar w:fldCharType="end"/>
      </w:r>
    </w:p>
    <w:p w14:paraId="198A5728" w14:textId="18879546"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_Toc236297424 \h </w:instrText>
      </w:r>
      <w:r>
        <w:rPr>
          <w:noProof/>
        </w:rPr>
      </w:r>
      <w:r>
        <w:rPr>
          <w:noProof/>
        </w:rPr>
        <w:fldChar w:fldCharType="separate"/>
      </w:r>
      <w:r>
        <w:rPr>
          <w:noProof/>
        </w:rPr>
        <w:t>7</w:t>
      </w:r>
      <w:r>
        <w:rPr>
          <w:noProof/>
        </w:rPr>
        <w:fldChar w:fldCharType="end"/>
      </w:r>
    </w:p>
    <w:p w14:paraId="6B3E4690" w14:textId="6D16A196"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_Toc236297425 \h </w:instrText>
      </w:r>
      <w:r>
        <w:rPr>
          <w:noProof/>
        </w:rPr>
      </w:r>
      <w:r>
        <w:rPr>
          <w:noProof/>
        </w:rPr>
        <w:fldChar w:fldCharType="separate"/>
      </w:r>
      <w:r>
        <w:rPr>
          <w:noProof/>
        </w:rPr>
        <w:t>7</w:t>
      </w:r>
      <w:r>
        <w:rPr>
          <w:noProof/>
        </w:rPr>
        <w:fldChar w:fldCharType="end"/>
      </w:r>
    </w:p>
    <w:p w14:paraId="4F25E285" w14:textId="319AE985"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_Toc236297426 \h </w:instrText>
      </w:r>
      <w:r>
        <w:rPr>
          <w:noProof/>
        </w:rPr>
      </w:r>
      <w:r>
        <w:rPr>
          <w:noProof/>
        </w:rPr>
        <w:fldChar w:fldCharType="separate"/>
      </w:r>
      <w:r>
        <w:rPr>
          <w:noProof/>
        </w:rPr>
        <w:t>8</w:t>
      </w:r>
      <w:r>
        <w:rPr>
          <w:noProof/>
        </w:rPr>
        <w:fldChar w:fldCharType="end"/>
      </w:r>
    </w:p>
    <w:p w14:paraId="7B6FEAD8" w14:textId="7C120089"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_Toc236297427 \h </w:instrText>
      </w:r>
      <w:r>
        <w:rPr>
          <w:noProof/>
        </w:rPr>
      </w:r>
      <w:r>
        <w:rPr>
          <w:noProof/>
        </w:rPr>
        <w:fldChar w:fldCharType="separate"/>
      </w:r>
      <w:r>
        <w:rPr>
          <w:noProof/>
        </w:rPr>
        <w:t>8</w:t>
      </w:r>
      <w:r>
        <w:rPr>
          <w:noProof/>
        </w:rPr>
        <w:fldChar w:fldCharType="end"/>
      </w:r>
    </w:p>
    <w:p w14:paraId="0F915B34" w14:textId="23589AF8"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2.2.5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_Toc236297428 \h </w:instrText>
      </w:r>
      <w:r>
        <w:rPr>
          <w:noProof/>
        </w:rPr>
      </w:r>
      <w:r>
        <w:rPr>
          <w:noProof/>
        </w:rPr>
        <w:fldChar w:fldCharType="separate"/>
      </w:r>
      <w:r>
        <w:rPr>
          <w:noProof/>
        </w:rPr>
        <w:t>11</w:t>
      </w:r>
      <w:r>
        <w:rPr>
          <w:noProof/>
        </w:rPr>
        <w:fldChar w:fldCharType="end"/>
      </w:r>
    </w:p>
    <w:p w14:paraId="5664A1BF" w14:textId="7616E5C4" w:rsidR="002F68F0" w:rsidRDefault="002F68F0">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2.3</w:t>
      </w:r>
      <w:r>
        <w:rPr>
          <w:rFonts w:asciiTheme="minorHAnsi" w:eastAsiaTheme="minorEastAsia" w:hAnsiTheme="minorHAnsi" w:cstheme="minorBidi"/>
          <w:noProof/>
          <w:kern w:val="2"/>
          <w:sz w:val="24"/>
          <w:szCs w:val="24"/>
          <w14:ligatures w14:val="standardContextual"/>
        </w:rPr>
        <w:tab/>
      </w:r>
      <w:r>
        <w:rPr>
          <w:noProof/>
        </w:rPr>
        <w:t>Video Conferencing Integration Solution</w:t>
      </w:r>
      <w:r>
        <w:rPr>
          <w:noProof/>
        </w:rPr>
        <w:tab/>
      </w:r>
      <w:r>
        <w:rPr>
          <w:noProof/>
        </w:rPr>
        <w:fldChar w:fldCharType="begin"/>
      </w:r>
      <w:r>
        <w:rPr>
          <w:noProof/>
        </w:rPr>
        <w:instrText xml:space="preserve"> PAGEREF _Toc236297429 \h </w:instrText>
      </w:r>
      <w:r>
        <w:rPr>
          <w:noProof/>
        </w:rPr>
      </w:r>
      <w:r>
        <w:rPr>
          <w:noProof/>
        </w:rPr>
        <w:fldChar w:fldCharType="separate"/>
      </w:r>
      <w:r>
        <w:rPr>
          <w:noProof/>
        </w:rPr>
        <w:t>11</w:t>
      </w:r>
      <w:r>
        <w:rPr>
          <w:noProof/>
        </w:rPr>
        <w:fldChar w:fldCharType="end"/>
      </w:r>
    </w:p>
    <w:p w14:paraId="6D9DFDA4" w14:textId="3A83BB89"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_Toc236297430 \h </w:instrText>
      </w:r>
      <w:r>
        <w:rPr>
          <w:noProof/>
        </w:rPr>
      </w:r>
      <w:r>
        <w:rPr>
          <w:noProof/>
        </w:rPr>
        <w:fldChar w:fldCharType="separate"/>
      </w:r>
      <w:r>
        <w:rPr>
          <w:noProof/>
        </w:rPr>
        <w:t>11</w:t>
      </w:r>
      <w:r>
        <w:rPr>
          <w:noProof/>
        </w:rPr>
        <w:fldChar w:fldCharType="end"/>
      </w:r>
    </w:p>
    <w:p w14:paraId="611873F0" w14:textId="21EAE510"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_Toc236297431 \h </w:instrText>
      </w:r>
      <w:r>
        <w:rPr>
          <w:noProof/>
        </w:rPr>
      </w:r>
      <w:r>
        <w:rPr>
          <w:noProof/>
        </w:rPr>
        <w:fldChar w:fldCharType="separate"/>
      </w:r>
      <w:r>
        <w:rPr>
          <w:noProof/>
        </w:rPr>
        <w:t>11</w:t>
      </w:r>
      <w:r>
        <w:rPr>
          <w:noProof/>
        </w:rPr>
        <w:fldChar w:fldCharType="end"/>
      </w:r>
    </w:p>
    <w:p w14:paraId="0224A5AB" w14:textId="16301A64"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_Toc236297432 \h </w:instrText>
      </w:r>
      <w:r>
        <w:rPr>
          <w:noProof/>
        </w:rPr>
      </w:r>
      <w:r>
        <w:rPr>
          <w:noProof/>
        </w:rPr>
        <w:fldChar w:fldCharType="separate"/>
      </w:r>
      <w:r>
        <w:rPr>
          <w:noProof/>
        </w:rPr>
        <w:t>12</w:t>
      </w:r>
      <w:r>
        <w:rPr>
          <w:noProof/>
        </w:rPr>
        <w:fldChar w:fldCharType="end"/>
      </w:r>
    </w:p>
    <w:p w14:paraId="52F43EAD" w14:textId="6863A864"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_Toc236297433 \h </w:instrText>
      </w:r>
      <w:r>
        <w:rPr>
          <w:noProof/>
        </w:rPr>
      </w:r>
      <w:r>
        <w:rPr>
          <w:noProof/>
        </w:rPr>
        <w:fldChar w:fldCharType="separate"/>
      </w:r>
      <w:r>
        <w:rPr>
          <w:noProof/>
        </w:rPr>
        <w:t>12</w:t>
      </w:r>
      <w:r>
        <w:rPr>
          <w:noProof/>
        </w:rPr>
        <w:fldChar w:fldCharType="end"/>
      </w:r>
    </w:p>
    <w:p w14:paraId="7F155D78" w14:textId="7823BED0"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2.3.5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_Toc236297434 \h </w:instrText>
      </w:r>
      <w:r>
        <w:rPr>
          <w:noProof/>
        </w:rPr>
      </w:r>
      <w:r>
        <w:rPr>
          <w:noProof/>
        </w:rPr>
        <w:fldChar w:fldCharType="separate"/>
      </w:r>
      <w:r>
        <w:rPr>
          <w:noProof/>
        </w:rPr>
        <w:t>14</w:t>
      </w:r>
      <w:r>
        <w:rPr>
          <w:noProof/>
        </w:rPr>
        <w:fldChar w:fldCharType="end"/>
      </w:r>
    </w:p>
    <w:p w14:paraId="71AFC7A4" w14:textId="03948B05" w:rsidR="002F68F0" w:rsidRDefault="002F68F0">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2.4</w:t>
      </w:r>
      <w:r>
        <w:rPr>
          <w:rFonts w:asciiTheme="minorHAnsi" w:eastAsiaTheme="minorEastAsia" w:hAnsiTheme="minorHAnsi" w:cstheme="minorBidi"/>
          <w:noProof/>
          <w:kern w:val="2"/>
          <w:sz w:val="24"/>
          <w:szCs w:val="24"/>
          <w14:ligatures w14:val="standardContextual"/>
        </w:rPr>
        <w:tab/>
      </w:r>
      <w:r>
        <w:rPr>
          <w:noProof/>
        </w:rPr>
        <w:t>Video Conferencing Integration Solution</w:t>
      </w:r>
      <w:r>
        <w:rPr>
          <w:noProof/>
        </w:rPr>
        <w:tab/>
      </w:r>
      <w:r>
        <w:rPr>
          <w:noProof/>
        </w:rPr>
        <w:fldChar w:fldCharType="begin"/>
      </w:r>
      <w:r>
        <w:rPr>
          <w:noProof/>
        </w:rPr>
        <w:instrText xml:space="preserve"> PAGEREF _Toc236297435 \h </w:instrText>
      </w:r>
      <w:r>
        <w:rPr>
          <w:noProof/>
        </w:rPr>
      </w:r>
      <w:r>
        <w:rPr>
          <w:noProof/>
        </w:rPr>
        <w:fldChar w:fldCharType="separate"/>
      </w:r>
      <w:r>
        <w:rPr>
          <w:noProof/>
        </w:rPr>
        <w:t>15</w:t>
      </w:r>
      <w:r>
        <w:rPr>
          <w:noProof/>
        </w:rPr>
        <w:fldChar w:fldCharType="end"/>
      </w:r>
    </w:p>
    <w:p w14:paraId="7F8AD2F0" w14:textId="1AC63605"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2.4.1</w:t>
      </w:r>
      <w:r>
        <w:rPr>
          <w:rFonts w:asciiTheme="minorHAnsi" w:eastAsiaTheme="minorEastAsia" w:hAnsiTheme="minorHAnsi" w:cstheme="minorBidi"/>
          <w:noProof/>
          <w:kern w:val="2"/>
          <w:sz w:val="24"/>
          <w:szCs w:val="24"/>
          <w14:ligatures w14:val="standardContextual"/>
        </w:rPr>
        <w:tab/>
      </w:r>
      <w:r>
        <w:rPr>
          <w:noProof/>
        </w:rPr>
        <w:t>Basis of Design</w:t>
      </w:r>
      <w:r>
        <w:rPr>
          <w:noProof/>
        </w:rPr>
        <w:tab/>
      </w:r>
      <w:r>
        <w:rPr>
          <w:noProof/>
        </w:rPr>
        <w:fldChar w:fldCharType="begin"/>
      </w:r>
      <w:r>
        <w:rPr>
          <w:noProof/>
        </w:rPr>
        <w:instrText xml:space="preserve"> PAGEREF _Toc236297436 \h </w:instrText>
      </w:r>
      <w:r>
        <w:rPr>
          <w:noProof/>
        </w:rPr>
      </w:r>
      <w:r>
        <w:rPr>
          <w:noProof/>
        </w:rPr>
        <w:fldChar w:fldCharType="separate"/>
      </w:r>
      <w:r>
        <w:rPr>
          <w:noProof/>
        </w:rPr>
        <w:t>15</w:t>
      </w:r>
      <w:r>
        <w:rPr>
          <w:noProof/>
        </w:rPr>
        <w:fldChar w:fldCharType="end"/>
      </w:r>
    </w:p>
    <w:p w14:paraId="0BCB44D7" w14:textId="1476F151"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2.4.2</w:t>
      </w:r>
      <w:r>
        <w:rPr>
          <w:rFonts w:asciiTheme="minorHAnsi" w:eastAsiaTheme="minorEastAsia" w:hAnsiTheme="minorHAnsi" w:cstheme="minorBidi"/>
          <w:noProof/>
          <w:kern w:val="2"/>
          <w:sz w:val="24"/>
          <w:szCs w:val="24"/>
          <w14:ligatures w14:val="standardContextual"/>
        </w:rPr>
        <w:tab/>
      </w:r>
      <w:r>
        <w:rPr>
          <w:noProof/>
        </w:rPr>
        <w:t>Device Definition</w:t>
      </w:r>
      <w:r>
        <w:rPr>
          <w:noProof/>
        </w:rPr>
        <w:tab/>
      </w:r>
      <w:r>
        <w:rPr>
          <w:noProof/>
        </w:rPr>
        <w:fldChar w:fldCharType="begin"/>
      </w:r>
      <w:r>
        <w:rPr>
          <w:noProof/>
        </w:rPr>
        <w:instrText xml:space="preserve"> PAGEREF _Toc236297437 \h </w:instrText>
      </w:r>
      <w:r>
        <w:rPr>
          <w:noProof/>
        </w:rPr>
      </w:r>
      <w:r>
        <w:rPr>
          <w:noProof/>
        </w:rPr>
        <w:fldChar w:fldCharType="separate"/>
      </w:r>
      <w:r>
        <w:rPr>
          <w:noProof/>
        </w:rPr>
        <w:t>15</w:t>
      </w:r>
      <w:r>
        <w:rPr>
          <w:noProof/>
        </w:rPr>
        <w:fldChar w:fldCharType="end"/>
      </w:r>
    </w:p>
    <w:p w14:paraId="101CA521" w14:textId="5451DAB1"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2.4.3</w:t>
      </w:r>
      <w:r>
        <w:rPr>
          <w:rFonts w:asciiTheme="minorHAnsi" w:eastAsiaTheme="minorEastAsia" w:hAnsiTheme="minorHAnsi" w:cstheme="minorBidi"/>
          <w:noProof/>
          <w:kern w:val="2"/>
          <w:sz w:val="24"/>
          <w:szCs w:val="24"/>
          <w14:ligatures w14:val="standardContextual"/>
        </w:rPr>
        <w:tab/>
      </w:r>
      <w:r>
        <w:rPr>
          <w:noProof/>
        </w:rPr>
        <w:t>Device Architecture</w:t>
      </w:r>
      <w:r>
        <w:rPr>
          <w:noProof/>
        </w:rPr>
        <w:tab/>
      </w:r>
      <w:r>
        <w:rPr>
          <w:noProof/>
        </w:rPr>
        <w:fldChar w:fldCharType="begin"/>
      </w:r>
      <w:r>
        <w:rPr>
          <w:noProof/>
        </w:rPr>
        <w:instrText xml:space="preserve"> PAGEREF _Toc236297438 \h </w:instrText>
      </w:r>
      <w:r>
        <w:rPr>
          <w:noProof/>
        </w:rPr>
      </w:r>
      <w:r>
        <w:rPr>
          <w:noProof/>
        </w:rPr>
        <w:fldChar w:fldCharType="separate"/>
      </w:r>
      <w:r>
        <w:rPr>
          <w:noProof/>
        </w:rPr>
        <w:t>16</w:t>
      </w:r>
      <w:r>
        <w:rPr>
          <w:noProof/>
        </w:rPr>
        <w:fldChar w:fldCharType="end"/>
      </w:r>
    </w:p>
    <w:p w14:paraId="35F79F3B" w14:textId="197179C5"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2.4.4</w:t>
      </w:r>
      <w:r>
        <w:rPr>
          <w:rFonts w:asciiTheme="minorHAnsi" w:eastAsiaTheme="minorEastAsia" w:hAnsiTheme="minorHAnsi" w:cstheme="minorBidi"/>
          <w:noProof/>
          <w:kern w:val="2"/>
          <w:sz w:val="24"/>
          <w:szCs w:val="24"/>
          <w14:ligatures w14:val="standardContextual"/>
        </w:rPr>
        <w:tab/>
      </w:r>
      <w:r>
        <w:rPr>
          <w:noProof/>
        </w:rPr>
        <w:t>Functions</w:t>
      </w:r>
      <w:r>
        <w:rPr>
          <w:noProof/>
        </w:rPr>
        <w:tab/>
      </w:r>
      <w:r>
        <w:rPr>
          <w:noProof/>
        </w:rPr>
        <w:fldChar w:fldCharType="begin"/>
      </w:r>
      <w:r>
        <w:rPr>
          <w:noProof/>
        </w:rPr>
        <w:instrText xml:space="preserve"> PAGEREF _Toc236297439 \h </w:instrText>
      </w:r>
      <w:r>
        <w:rPr>
          <w:noProof/>
        </w:rPr>
      </w:r>
      <w:r>
        <w:rPr>
          <w:noProof/>
        </w:rPr>
        <w:fldChar w:fldCharType="separate"/>
      </w:r>
      <w:r>
        <w:rPr>
          <w:noProof/>
        </w:rPr>
        <w:t>16</w:t>
      </w:r>
      <w:r>
        <w:rPr>
          <w:noProof/>
        </w:rPr>
        <w:fldChar w:fldCharType="end"/>
      </w:r>
    </w:p>
    <w:p w14:paraId="77A475C5" w14:textId="465C2141"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2.4.5</w:t>
      </w:r>
      <w:r>
        <w:rPr>
          <w:rFonts w:asciiTheme="minorHAnsi" w:eastAsiaTheme="minorEastAsia" w:hAnsiTheme="minorHAnsi" w:cstheme="minorBidi"/>
          <w:noProof/>
          <w:kern w:val="2"/>
          <w:sz w:val="24"/>
          <w:szCs w:val="24"/>
          <w14:ligatures w14:val="standardContextual"/>
        </w:rPr>
        <w:tab/>
      </w:r>
      <w:r>
        <w:rPr>
          <w:noProof/>
        </w:rPr>
        <w:t>Compliance</w:t>
      </w:r>
      <w:r>
        <w:rPr>
          <w:noProof/>
        </w:rPr>
        <w:tab/>
      </w:r>
      <w:r>
        <w:rPr>
          <w:noProof/>
        </w:rPr>
        <w:fldChar w:fldCharType="begin"/>
      </w:r>
      <w:r>
        <w:rPr>
          <w:noProof/>
        </w:rPr>
        <w:instrText xml:space="preserve"> PAGEREF _Toc236297440 \h </w:instrText>
      </w:r>
      <w:r>
        <w:rPr>
          <w:noProof/>
        </w:rPr>
      </w:r>
      <w:r>
        <w:rPr>
          <w:noProof/>
        </w:rPr>
        <w:fldChar w:fldCharType="separate"/>
      </w:r>
      <w:r>
        <w:rPr>
          <w:noProof/>
        </w:rPr>
        <w:t>18</w:t>
      </w:r>
      <w:r>
        <w:rPr>
          <w:noProof/>
        </w:rPr>
        <w:fldChar w:fldCharType="end"/>
      </w:r>
    </w:p>
    <w:p w14:paraId="7B46F083" w14:textId="2C92CD48" w:rsidR="002F68F0" w:rsidRDefault="002F68F0">
      <w:pPr>
        <w:pStyle w:val="TOC1"/>
        <w:tabs>
          <w:tab w:val="left" w:pos="341"/>
          <w:tab w:val="right" w:leader="dot" w:pos="10070"/>
        </w:tabs>
        <w:rPr>
          <w:rFonts w:asciiTheme="minorHAnsi" w:eastAsiaTheme="minorEastAsia" w:hAnsiTheme="minorHAnsi" w:cstheme="minorBidi"/>
          <w:b w:val="0"/>
          <w:noProof/>
          <w:kern w:val="2"/>
          <w:sz w:val="24"/>
          <w:szCs w:val="24"/>
          <w14:ligatures w14:val="standardContextual"/>
        </w:rPr>
      </w:pPr>
      <w:r>
        <w:rPr>
          <w:noProof/>
        </w:rPr>
        <w:t>3</w:t>
      </w:r>
      <w:r>
        <w:rPr>
          <w:rFonts w:asciiTheme="minorHAnsi" w:eastAsiaTheme="minorEastAsia" w:hAnsiTheme="minorHAnsi" w:cstheme="minorBidi"/>
          <w:b w:val="0"/>
          <w:noProof/>
          <w:kern w:val="2"/>
          <w:sz w:val="24"/>
          <w:szCs w:val="24"/>
          <w14:ligatures w14:val="standardContextual"/>
        </w:rPr>
        <w:tab/>
      </w:r>
      <w:r>
        <w:rPr>
          <w:noProof/>
        </w:rPr>
        <w:t>EXECUTION</w:t>
      </w:r>
      <w:r>
        <w:rPr>
          <w:noProof/>
        </w:rPr>
        <w:tab/>
      </w:r>
      <w:r>
        <w:rPr>
          <w:noProof/>
        </w:rPr>
        <w:fldChar w:fldCharType="begin"/>
      </w:r>
      <w:r>
        <w:rPr>
          <w:noProof/>
        </w:rPr>
        <w:instrText xml:space="preserve"> PAGEREF _Toc236297441 \h </w:instrText>
      </w:r>
      <w:r>
        <w:rPr>
          <w:noProof/>
        </w:rPr>
      </w:r>
      <w:r>
        <w:rPr>
          <w:noProof/>
        </w:rPr>
        <w:fldChar w:fldCharType="separate"/>
      </w:r>
      <w:r>
        <w:rPr>
          <w:noProof/>
        </w:rPr>
        <w:t>19</w:t>
      </w:r>
      <w:r>
        <w:rPr>
          <w:noProof/>
        </w:rPr>
        <w:fldChar w:fldCharType="end"/>
      </w:r>
    </w:p>
    <w:p w14:paraId="6B85CBCC" w14:textId="478EC035" w:rsidR="002F68F0" w:rsidRDefault="002F68F0">
      <w:pPr>
        <w:pStyle w:val="TOC1"/>
        <w:tabs>
          <w:tab w:val="left" w:pos="341"/>
          <w:tab w:val="right" w:leader="dot" w:pos="10070"/>
        </w:tabs>
        <w:rPr>
          <w:rFonts w:asciiTheme="minorHAnsi" w:eastAsiaTheme="minorEastAsia" w:hAnsiTheme="minorHAnsi" w:cstheme="minorBidi"/>
          <w:b w:val="0"/>
          <w:noProof/>
          <w:kern w:val="2"/>
          <w:sz w:val="24"/>
          <w:szCs w:val="24"/>
          <w14:ligatures w14:val="standardContextual"/>
        </w:rPr>
      </w:pPr>
      <w:r>
        <w:rPr>
          <w:noProof/>
        </w:rPr>
        <w:t>4</w:t>
      </w:r>
      <w:r>
        <w:rPr>
          <w:rFonts w:asciiTheme="minorHAnsi" w:eastAsiaTheme="minorEastAsia" w:hAnsiTheme="minorHAnsi" w:cstheme="minorBidi"/>
          <w:b w:val="0"/>
          <w:noProof/>
          <w:kern w:val="2"/>
          <w:sz w:val="24"/>
          <w:szCs w:val="24"/>
          <w14:ligatures w14:val="standardContextual"/>
        </w:rPr>
        <w:tab/>
      </w:r>
      <w:r>
        <w:rPr>
          <w:noProof/>
        </w:rPr>
        <w:t>APPENDICES</w:t>
      </w:r>
      <w:r>
        <w:rPr>
          <w:noProof/>
        </w:rPr>
        <w:tab/>
      </w:r>
      <w:r>
        <w:rPr>
          <w:noProof/>
        </w:rPr>
        <w:fldChar w:fldCharType="begin"/>
      </w:r>
      <w:r>
        <w:rPr>
          <w:noProof/>
        </w:rPr>
        <w:instrText xml:space="preserve"> PAGEREF _Toc236297442 \h </w:instrText>
      </w:r>
      <w:r>
        <w:rPr>
          <w:noProof/>
        </w:rPr>
      </w:r>
      <w:r>
        <w:rPr>
          <w:noProof/>
        </w:rPr>
        <w:fldChar w:fldCharType="separate"/>
      </w:r>
      <w:r>
        <w:rPr>
          <w:noProof/>
        </w:rPr>
        <w:t>19</w:t>
      </w:r>
      <w:r>
        <w:rPr>
          <w:noProof/>
        </w:rPr>
        <w:fldChar w:fldCharType="end"/>
      </w:r>
    </w:p>
    <w:p w14:paraId="06E834D8" w14:textId="59D731ED" w:rsidR="002F68F0" w:rsidRDefault="002F68F0">
      <w:pPr>
        <w:pStyle w:val="TOC2"/>
        <w:tabs>
          <w:tab w:val="left" w:pos="493"/>
          <w:tab w:val="right" w:leader="dot" w:pos="10070"/>
        </w:tabs>
        <w:rPr>
          <w:rFonts w:asciiTheme="minorHAnsi" w:eastAsiaTheme="minorEastAsia" w:hAnsiTheme="minorHAnsi" w:cstheme="minorBidi"/>
          <w:noProof/>
          <w:kern w:val="2"/>
          <w:sz w:val="24"/>
          <w:szCs w:val="24"/>
          <w14:ligatures w14:val="standardContextual"/>
        </w:rPr>
      </w:pPr>
      <w:r>
        <w:rPr>
          <w:noProof/>
        </w:rPr>
        <w:t>4.1</w:t>
      </w:r>
      <w:r>
        <w:rPr>
          <w:rFonts w:asciiTheme="minorHAnsi" w:eastAsiaTheme="minorEastAsia" w:hAnsiTheme="minorHAnsi" w:cstheme="minorBidi"/>
          <w:noProof/>
          <w:kern w:val="2"/>
          <w:sz w:val="24"/>
          <w:szCs w:val="24"/>
          <w14:ligatures w14:val="standardContextual"/>
        </w:rPr>
        <w:tab/>
      </w:r>
      <w:r>
        <w:rPr>
          <w:noProof/>
        </w:rPr>
        <w:t>SPECIFIED PRODUCTS</w:t>
      </w:r>
      <w:r>
        <w:rPr>
          <w:noProof/>
        </w:rPr>
        <w:tab/>
      </w:r>
      <w:r>
        <w:rPr>
          <w:noProof/>
        </w:rPr>
        <w:fldChar w:fldCharType="begin"/>
      </w:r>
      <w:r>
        <w:rPr>
          <w:noProof/>
        </w:rPr>
        <w:instrText xml:space="preserve"> PAGEREF _Toc236297443 \h </w:instrText>
      </w:r>
      <w:r>
        <w:rPr>
          <w:noProof/>
        </w:rPr>
      </w:r>
      <w:r>
        <w:rPr>
          <w:noProof/>
        </w:rPr>
        <w:fldChar w:fldCharType="separate"/>
      </w:r>
      <w:r>
        <w:rPr>
          <w:noProof/>
        </w:rPr>
        <w:t>19</w:t>
      </w:r>
      <w:r>
        <w:rPr>
          <w:noProof/>
        </w:rPr>
        <w:fldChar w:fldCharType="end"/>
      </w:r>
    </w:p>
    <w:p w14:paraId="153FECF5" w14:textId="222605B0"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4.1.1</w:t>
      </w:r>
      <w:r>
        <w:rPr>
          <w:rFonts w:asciiTheme="minorHAnsi" w:eastAsiaTheme="minorEastAsia" w:hAnsiTheme="minorHAnsi" w:cstheme="minorBidi"/>
          <w:noProof/>
          <w:kern w:val="2"/>
          <w:sz w:val="24"/>
          <w:szCs w:val="24"/>
          <w14:ligatures w14:val="standardContextual"/>
        </w:rPr>
        <w:tab/>
      </w:r>
      <w:r>
        <w:rPr>
          <w:noProof/>
        </w:rPr>
        <w:t>Crestron CCC-110-T</w:t>
      </w:r>
      <w:r>
        <w:rPr>
          <w:noProof/>
        </w:rPr>
        <w:tab/>
      </w:r>
      <w:r>
        <w:rPr>
          <w:noProof/>
        </w:rPr>
        <w:fldChar w:fldCharType="begin"/>
      </w:r>
      <w:r>
        <w:rPr>
          <w:noProof/>
        </w:rPr>
        <w:instrText xml:space="preserve"> PAGEREF _Toc236297444 \h </w:instrText>
      </w:r>
      <w:r>
        <w:rPr>
          <w:noProof/>
        </w:rPr>
      </w:r>
      <w:r>
        <w:rPr>
          <w:noProof/>
        </w:rPr>
        <w:fldChar w:fldCharType="separate"/>
      </w:r>
      <w:r>
        <w:rPr>
          <w:noProof/>
        </w:rPr>
        <w:t>19</w:t>
      </w:r>
      <w:r>
        <w:rPr>
          <w:noProof/>
        </w:rPr>
        <w:fldChar w:fldCharType="end"/>
      </w:r>
    </w:p>
    <w:p w14:paraId="5072261B" w14:textId="65A51A65"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4.1.2</w:t>
      </w:r>
      <w:r>
        <w:rPr>
          <w:rFonts w:asciiTheme="minorHAnsi" w:eastAsiaTheme="minorEastAsia" w:hAnsiTheme="minorHAnsi" w:cstheme="minorBidi"/>
          <w:noProof/>
          <w:kern w:val="2"/>
          <w:sz w:val="24"/>
          <w:szCs w:val="24"/>
          <w14:ligatures w14:val="standardContextual"/>
        </w:rPr>
        <w:tab/>
      </w:r>
      <w:r>
        <w:rPr>
          <w:noProof/>
        </w:rPr>
        <w:t>Crestron CCC-110-Z</w:t>
      </w:r>
      <w:r>
        <w:rPr>
          <w:noProof/>
        </w:rPr>
        <w:tab/>
      </w:r>
      <w:r>
        <w:rPr>
          <w:noProof/>
        </w:rPr>
        <w:fldChar w:fldCharType="begin"/>
      </w:r>
      <w:r>
        <w:rPr>
          <w:noProof/>
        </w:rPr>
        <w:instrText xml:space="preserve"> PAGEREF _Toc236297445 \h </w:instrText>
      </w:r>
      <w:r>
        <w:rPr>
          <w:noProof/>
        </w:rPr>
      </w:r>
      <w:r>
        <w:rPr>
          <w:noProof/>
        </w:rPr>
        <w:fldChar w:fldCharType="separate"/>
      </w:r>
      <w:r>
        <w:rPr>
          <w:noProof/>
        </w:rPr>
        <w:t>19</w:t>
      </w:r>
      <w:r>
        <w:rPr>
          <w:noProof/>
        </w:rPr>
        <w:fldChar w:fldCharType="end"/>
      </w:r>
    </w:p>
    <w:p w14:paraId="462CAF01" w14:textId="3A0D6973"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4.1.3</w:t>
      </w:r>
      <w:r>
        <w:rPr>
          <w:rFonts w:asciiTheme="minorHAnsi" w:eastAsiaTheme="minorEastAsia" w:hAnsiTheme="minorHAnsi" w:cstheme="minorBidi"/>
          <w:noProof/>
          <w:kern w:val="2"/>
          <w:sz w:val="24"/>
          <w:szCs w:val="24"/>
          <w14:ligatures w14:val="standardContextual"/>
        </w:rPr>
        <w:tab/>
      </w:r>
      <w:r>
        <w:rPr>
          <w:noProof/>
        </w:rPr>
        <w:t>Crestron CCC-120-T</w:t>
      </w:r>
      <w:r>
        <w:rPr>
          <w:noProof/>
        </w:rPr>
        <w:tab/>
      </w:r>
      <w:r>
        <w:rPr>
          <w:noProof/>
        </w:rPr>
        <w:fldChar w:fldCharType="begin"/>
      </w:r>
      <w:r>
        <w:rPr>
          <w:noProof/>
        </w:rPr>
        <w:instrText xml:space="preserve"> PAGEREF _Toc236297446 \h </w:instrText>
      </w:r>
      <w:r>
        <w:rPr>
          <w:noProof/>
        </w:rPr>
      </w:r>
      <w:r>
        <w:rPr>
          <w:noProof/>
        </w:rPr>
        <w:fldChar w:fldCharType="separate"/>
      </w:r>
      <w:r>
        <w:rPr>
          <w:noProof/>
        </w:rPr>
        <w:t>19</w:t>
      </w:r>
      <w:r>
        <w:rPr>
          <w:noProof/>
        </w:rPr>
        <w:fldChar w:fldCharType="end"/>
      </w:r>
    </w:p>
    <w:p w14:paraId="3B4280FF" w14:textId="3F05C805" w:rsidR="002F68F0" w:rsidRDefault="002F68F0">
      <w:pPr>
        <w:pStyle w:val="TOC3"/>
        <w:tabs>
          <w:tab w:val="left" w:pos="645"/>
          <w:tab w:val="right" w:leader="dot" w:pos="10070"/>
        </w:tabs>
        <w:rPr>
          <w:rFonts w:asciiTheme="minorHAnsi" w:eastAsiaTheme="minorEastAsia" w:hAnsiTheme="minorHAnsi" w:cstheme="minorBidi"/>
          <w:noProof/>
          <w:kern w:val="2"/>
          <w:sz w:val="24"/>
          <w:szCs w:val="24"/>
          <w14:ligatures w14:val="standardContextual"/>
        </w:rPr>
      </w:pPr>
      <w:r>
        <w:rPr>
          <w:noProof/>
        </w:rPr>
        <w:t>4.1.4</w:t>
      </w:r>
      <w:r>
        <w:rPr>
          <w:rFonts w:asciiTheme="minorHAnsi" w:eastAsiaTheme="minorEastAsia" w:hAnsiTheme="minorHAnsi" w:cstheme="minorBidi"/>
          <w:noProof/>
          <w:kern w:val="2"/>
          <w:sz w:val="24"/>
          <w:szCs w:val="24"/>
          <w14:ligatures w14:val="standardContextual"/>
        </w:rPr>
        <w:tab/>
      </w:r>
      <w:r>
        <w:rPr>
          <w:noProof/>
        </w:rPr>
        <w:t>Crestron CCC-120-Z</w:t>
      </w:r>
      <w:r>
        <w:rPr>
          <w:noProof/>
        </w:rPr>
        <w:tab/>
      </w:r>
      <w:r>
        <w:rPr>
          <w:noProof/>
        </w:rPr>
        <w:fldChar w:fldCharType="begin"/>
      </w:r>
      <w:r>
        <w:rPr>
          <w:noProof/>
        </w:rPr>
        <w:instrText xml:space="preserve"> PAGEREF _Toc236297447 \h </w:instrText>
      </w:r>
      <w:r>
        <w:rPr>
          <w:noProof/>
        </w:rPr>
      </w:r>
      <w:r>
        <w:rPr>
          <w:noProof/>
        </w:rPr>
        <w:fldChar w:fldCharType="separate"/>
      </w:r>
      <w:r>
        <w:rPr>
          <w:noProof/>
        </w:rPr>
        <w:t>19</w:t>
      </w:r>
      <w:r>
        <w:rPr>
          <w:noProof/>
        </w:rPr>
        <w:fldChar w:fldCharType="end"/>
      </w:r>
    </w:p>
    <w:p w14:paraId="31C76D85" w14:textId="015B82FE" w:rsidR="00EC4424" w:rsidRDefault="008C518E">
      <w:pPr>
        <w:pStyle w:val="TOC3"/>
        <w:tabs>
          <w:tab w:val="right" w:leader="dot" w:pos="8280"/>
        </w:tabs>
      </w:pPr>
      <w:r>
        <w:fldChar w:fldCharType="end"/>
      </w:r>
    </w:p>
    <w:p w14:paraId="4AC14BCD" w14:textId="77777777" w:rsidR="00EC4424" w:rsidRDefault="00EC4424">
      <w:pPr>
        <w:rPr>
          <w:sz w:val="20"/>
          <w:szCs w:val="20"/>
        </w:rPr>
      </w:pPr>
    </w:p>
    <w:p w14:paraId="7485D20F" w14:textId="77777777" w:rsidR="00EC4424" w:rsidRDefault="00EC4424">
      <w:pPr>
        <w:rPr>
          <w:sz w:val="20"/>
          <w:szCs w:val="20"/>
        </w:rPr>
      </w:pPr>
    </w:p>
    <w:p w14:paraId="4CD87A71" w14:textId="77777777" w:rsidR="00EC4424" w:rsidRDefault="008C518E">
      <w:pPr>
        <w:pStyle w:val="TOC1"/>
        <w:ind w:right="0"/>
      </w:pPr>
      <w:r>
        <w:br w:type="page"/>
      </w:r>
    </w:p>
    <w:p w14:paraId="27DE1798" w14:textId="77777777" w:rsidR="00EC4424" w:rsidRDefault="00EC4424">
      <w:pPr>
        <w:rPr>
          <w:sz w:val="20"/>
          <w:szCs w:val="20"/>
        </w:rPr>
      </w:pPr>
    </w:p>
    <w:p w14:paraId="0E3BF432" w14:textId="77777777" w:rsidR="00EC4424" w:rsidRDefault="00EC4424">
      <w:pPr>
        <w:rPr>
          <w:sz w:val="20"/>
          <w:szCs w:val="20"/>
        </w:rPr>
      </w:pPr>
    </w:p>
    <w:p w14:paraId="2D13CAB4" w14:textId="77777777" w:rsidR="00EC4424" w:rsidRDefault="008C518E">
      <w:pPr>
        <w:pStyle w:val="Heading1"/>
      </w:pPr>
      <w:bookmarkStart w:id="0" w:name="GENERAL"/>
      <w:bookmarkStart w:id="1" w:name="BKM_4D8075F8_6FC3_4C43_A838_0D596F282631"/>
      <w:bookmarkStart w:id="2" w:name="DM_NAX_8ZSA"/>
      <w:bookmarkStart w:id="3" w:name="BKM_1C4C3E70_CB9C_4344_B58E_1F7B8B84ACDA"/>
      <w:bookmarkStart w:id="4" w:name="_Toc236297415"/>
      <w:r>
        <w:t>GENERAL</w:t>
      </w:r>
      <w:bookmarkEnd w:id="4"/>
    </w:p>
    <w:p w14:paraId="6B541921" w14:textId="77777777" w:rsidR="00EC4424" w:rsidRDefault="008C518E">
      <w:pPr>
        <w:pStyle w:val="Notes"/>
      </w:pPr>
      <w:r>
        <w:t>NOT USED in this Guide Specification.  Specifier shall Specify PART 1 administrative and procedural requirements as needed.</w:t>
      </w:r>
    </w:p>
    <w:p w14:paraId="1454FA9B" w14:textId="77777777" w:rsidR="00EC4424" w:rsidRDefault="00EC4424">
      <w:pPr>
        <w:rPr>
          <w:sz w:val="20"/>
          <w:szCs w:val="20"/>
        </w:rPr>
      </w:pPr>
    </w:p>
    <w:bookmarkEnd w:id="0"/>
    <w:bookmarkEnd w:id="1"/>
    <w:p w14:paraId="0935B4FE" w14:textId="77777777" w:rsidR="00EC4424" w:rsidRDefault="00EC4424">
      <w:pPr>
        <w:rPr>
          <w:sz w:val="20"/>
          <w:szCs w:val="20"/>
        </w:rPr>
      </w:pPr>
    </w:p>
    <w:p w14:paraId="6C6D28A5" w14:textId="77777777" w:rsidR="00EC4424" w:rsidRDefault="008C518E">
      <w:pPr>
        <w:pStyle w:val="Heading1"/>
      </w:pPr>
      <w:bookmarkStart w:id="5" w:name="PRODUCTS"/>
      <w:bookmarkStart w:id="6" w:name="BKM_66A60F3A_F8C2_4849_9125_C67075DA7144"/>
      <w:bookmarkStart w:id="7" w:name="_Toc236297416"/>
      <w:r>
        <w:t>PRODUCTS</w:t>
      </w:r>
      <w:bookmarkEnd w:id="7"/>
    </w:p>
    <w:bookmarkEnd w:id="5"/>
    <w:bookmarkEnd w:id="6"/>
    <w:p w14:paraId="36B31124" w14:textId="74DF9A30" w:rsidR="004F3985" w:rsidRDefault="004F3985" w:rsidP="004F3985">
      <w:pPr>
        <w:pStyle w:val="Notes"/>
      </w:pPr>
    </w:p>
    <w:p w14:paraId="0EA55811" w14:textId="77777777" w:rsidR="004F3985" w:rsidRDefault="004F3985" w:rsidP="004F3985">
      <w:pPr>
        <w:rPr>
          <w:sz w:val="20"/>
          <w:szCs w:val="20"/>
        </w:rPr>
      </w:pPr>
    </w:p>
    <w:p w14:paraId="78302A50" w14:textId="3A0FF517" w:rsidR="004F3985" w:rsidRDefault="00E30C27" w:rsidP="004F3985">
      <w:pPr>
        <w:pStyle w:val="Heading2"/>
        <w:numPr>
          <w:ilvl w:val="1"/>
          <w:numId w:val="11"/>
        </w:numPr>
        <w:spacing w:after="0"/>
      </w:pPr>
      <w:bookmarkStart w:id="8" w:name="_Toc236297417"/>
      <w:r>
        <w:t>Video Conferencin</w:t>
      </w:r>
      <w:r w:rsidR="00BE16F7">
        <w:t>g Integration Solution</w:t>
      </w:r>
      <w:bookmarkEnd w:id="8"/>
    </w:p>
    <w:p w14:paraId="6AD42A5C" w14:textId="4B23A158" w:rsidR="004F3985" w:rsidRDefault="004F3985" w:rsidP="004F3985">
      <w:pPr>
        <w:pStyle w:val="Notes"/>
      </w:pPr>
    </w:p>
    <w:p w14:paraId="3F00EB86" w14:textId="77777777" w:rsidR="003C5D29" w:rsidRDefault="003C5D29" w:rsidP="003C5D29">
      <w:pPr>
        <w:pStyle w:val="Notes"/>
      </w:pPr>
      <w:r>
        <w:t>Specifier Note:</w:t>
      </w:r>
    </w:p>
    <w:p w14:paraId="05B34199" w14:textId="5F50C509" w:rsidR="00E44375" w:rsidRDefault="00CC7428" w:rsidP="0006048E">
      <w:pPr>
        <w:rPr>
          <w:rFonts w:ascii="Calibri" w:eastAsia="Calibri" w:hAnsi="Calibri" w:cs="Calibri"/>
          <w:i/>
          <w:color w:val="FF0000"/>
          <w:sz w:val="20"/>
          <w:szCs w:val="20"/>
        </w:rPr>
      </w:pPr>
      <w:r>
        <w:rPr>
          <w:rFonts w:ascii="Calibri" w:eastAsia="Calibri" w:hAnsi="Calibri" w:cs="Calibri"/>
          <w:i/>
          <w:color w:val="FF0000"/>
          <w:sz w:val="20"/>
          <w:szCs w:val="20"/>
        </w:rPr>
        <w:t>The CCC-110-T provides a customizable video conference solution for use with Microsoft Teams</w:t>
      </w:r>
      <w:r w:rsidR="00927776">
        <w:rPr>
          <w:rFonts w:ascii="Calibri" w:eastAsia="Calibri" w:hAnsi="Calibri" w:cs="Calibri"/>
          <w:i/>
          <w:color w:val="FF0000"/>
          <w:sz w:val="20"/>
          <w:szCs w:val="20"/>
        </w:rPr>
        <w:t>®</w:t>
      </w:r>
      <w:r w:rsidR="00DB053B">
        <w:rPr>
          <w:rFonts w:ascii="Calibri" w:eastAsia="Calibri" w:hAnsi="Calibri" w:cs="Calibri"/>
          <w:i/>
          <w:color w:val="FF0000"/>
          <w:sz w:val="20"/>
          <w:szCs w:val="20"/>
        </w:rPr>
        <w:t xml:space="preserve"> Rooms software. Featuring the Intel® Core</w:t>
      </w:r>
      <w:r w:rsidR="00DC3BFE">
        <w:rPr>
          <w:rFonts w:ascii="Calibri" w:eastAsia="Calibri" w:hAnsi="Calibri" w:cs="Calibri"/>
          <w:i/>
          <w:color w:val="FF0000"/>
          <w:sz w:val="20"/>
          <w:szCs w:val="20"/>
        </w:rPr>
        <w:t>™ Ultra 5 processor, the CCC-110-T is an AI-ready solution for intelligent meeting spaces. The CCC-110-T supports up to two displays, four</w:t>
      </w:r>
      <w:r w:rsidR="00ED5338">
        <w:rPr>
          <w:rFonts w:ascii="Calibri" w:eastAsia="Calibri" w:hAnsi="Calibri" w:cs="Calibri"/>
          <w:i/>
          <w:color w:val="FF0000"/>
          <w:sz w:val="20"/>
          <w:szCs w:val="20"/>
        </w:rPr>
        <w:t xml:space="preserve"> USB video and audio devices, and three TS(W)-1080-UC series touch screens (sold separately).</w:t>
      </w:r>
    </w:p>
    <w:p w14:paraId="271C6D14" w14:textId="77777777" w:rsidR="00E43740" w:rsidRDefault="00E43740" w:rsidP="00E43740">
      <w:pPr>
        <w:rPr>
          <w:sz w:val="20"/>
          <w:szCs w:val="20"/>
        </w:rPr>
      </w:pPr>
    </w:p>
    <w:p w14:paraId="422E05D8" w14:textId="77777777" w:rsidR="004F3985" w:rsidRDefault="004F3985" w:rsidP="004F3985">
      <w:pPr>
        <w:pStyle w:val="Heading3"/>
        <w:numPr>
          <w:ilvl w:val="2"/>
          <w:numId w:val="11"/>
        </w:numPr>
      </w:pPr>
      <w:bookmarkStart w:id="9" w:name="_Toc114645141"/>
      <w:bookmarkStart w:id="10" w:name="BKM_14D25E47_B2B8_4CC2_8749_8E18E6C97690"/>
      <w:bookmarkStart w:id="11" w:name="_Toc236297418"/>
      <w:r>
        <w:t>Basis of Design</w:t>
      </w:r>
      <w:bookmarkEnd w:id="9"/>
      <w:bookmarkEnd w:id="11"/>
    </w:p>
    <w:p w14:paraId="5C8C0327" w14:textId="77777777" w:rsidR="004F3985" w:rsidRDefault="004F3985" w:rsidP="004F3985">
      <w:pPr>
        <w:rPr>
          <w:sz w:val="20"/>
          <w:szCs w:val="20"/>
        </w:rPr>
      </w:pPr>
    </w:p>
    <w:p w14:paraId="7F4EC207" w14:textId="02C65D2B" w:rsidR="004F3985" w:rsidRDefault="004F3985" w:rsidP="004F3985">
      <w:pPr>
        <w:pStyle w:val="Heading4"/>
        <w:numPr>
          <w:ilvl w:val="3"/>
          <w:numId w:val="11"/>
        </w:numPr>
      </w:pPr>
      <w:bookmarkStart w:id="12" w:name="BKM_A1CA5C48_908B_4B90_9A71_A025ADFC7301"/>
      <w:r>
        <w:t>Crestron</w:t>
      </w:r>
      <w:bookmarkEnd w:id="10"/>
      <w:bookmarkEnd w:id="12"/>
      <w:r w:rsidR="004B5EBC">
        <w:t xml:space="preserve"> </w:t>
      </w:r>
      <w:r w:rsidR="00317AB4">
        <w:t>CCC-110-T</w:t>
      </w:r>
    </w:p>
    <w:p w14:paraId="14A8561C" w14:textId="77777777" w:rsidR="0046147D" w:rsidRPr="0046147D" w:rsidRDefault="0046147D" w:rsidP="0046147D"/>
    <w:p w14:paraId="3DADDBD0" w14:textId="77777777" w:rsidR="004F7115" w:rsidRDefault="004F7115" w:rsidP="004F7115">
      <w:pPr>
        <w:pStyle w:val="Notes"/>
      </w:pPr>
      <w:r>
        <w:t>Specifier Note:</w:t>
      </w:r>
    </w:p>
    <w:p w14:paraId="51D69A8B" w14:textId="1890D808" w:rsidR="004F7115" w:rsidRDefault="00A10CA7" w:rsidP="004F7115">
      <w:pPr>
        <w:pStyle w:val="Notes"/>
      </w:pPr>
      <w:r>
        <w:t>CCC-110-T</w:t>
      </w:r>
      <w:r w:rsidR="004F7115">
        <w:br/>
      </w:r>
      <w:r w:rsidR="006319B5" w:rsidRPr="006319B5">
        <w:t>https://www.crestron.com/Products/Catalog/Unified-Communications/Foundation/Compute/CCC-110-T</w:t>
      </w:r>
    </w:p>
    <w:p w14:paraId="5A9E2409" w14:textId="439D3B45" w:rsidR="00D574C6" w:rsidRDefault="00D574C6" w:rsidP="00D574C6"/>
    <w:p w14:paraId="01F792B9" w14:textId="4DFB91DA" w:rsidR="00D574C6" w:rsidRPr="00B64175" w:rsidRDefault="00D574C6" w:rsidP="00D574C6">
      <w:pPr>
        <w:pStyle w:val="Heading3"/>
      </w:pPr>
      <w:bookmarkStart w:id="13" w:name="_Toc236297419"/>
      <w:r w:rsidRPr="00B64175">
        <w:t>Device Definition</w:t>
      </w:r>
      <w:bookmarkEnd w:id="13"/>
    </w:p>
    <w:p w14:paraId="4FFC72A6" w14:textId="77BA9D96" w:rsidR="00D574C6" w:rsidRDefault="00D574C6" w:rsidP="00D574C6"/>
    <w:p w14:paraId="4D3C8ABD" w14:textId="19AFA944" w:rsidR="007C40EA" w:rsidRDefault="00E74164" w:rsidP="007C40EA">
      <w:pPr>
        <w:pStyle w:val="Heading4"/>
      </w:pPr>
      <w:r>
        <w:t>Video Conferencing Integration Solution</w:t>
      </w:r>
      <w:r w:rsidR="00250827">
        <w:t xml:space="preserve"> </w:t>
      </w:r>
      <w:r w:rsidR="00AA6146">
        <w:t>with the following capabilities</w:t>
      </w:r>
      <w:r w:rsidR="004E0BB2">
        <w:t xml:space="preserve"> and features</w:t>
      </w:r>
      <w:r w:rsidR="00AA6146">
        <w:t>:</w:t>
      </w:r>
    </w:p>
    <w:p w14:paraId="4E7F98C1" w14:textId="10140A3E" w:rsidR="00966310" w:rsidRDefault="00966310" w:rsidP="00966310"/>
    <w:p w14:paraId="6BD9B61A" w14:textId="40F32027" w:rsidR="00966310" w:rsidRDefault="005B1A6A" w:rsidP="00966310">
      <w:pPr>
        <w:pStyle w:val="Heading5"/>
      </w:pPr>
      <w:r>
        <w:t>AI computing</w:t>
      </w:r>
      <w:r w:rsidR="002C7F1D">
        <w:t xml:space="preserve"> via processor</w:t>
      </w:r>
    </w:p>
    <w:p w14:paraId="3210DB1D" w14:textId="77777777" w:rsidR="007626CF" w:rsidRDefault="007626CF" w:rsidP="007626CF"/>
    <w:p w14:paraId="203639A4" w14:textId="317F4706" w:rsidR="007626CF" w:rsidRPr="007626CF" w:rsidRDefault="007626CF" w:rsidP="007626CF">
      <w:pPr>
        <w:pStyle w:val="Heading5"/>
      </w:pPr>
      <w:r>
        <w:t>Sin</w:t>
      </w:r>
      <w:r w:rsidR="00021666">
        <w:t>gle or dual video display support</w:t>
      </w:r>
    </w:p>
    <w:p w14:paraId="4F80743E" w14:textId="0DF85CAC" w:rsidR="0055344E" w:rsidRDefault="0055344E" w:rsidP="0055344E"/>
    <w:p w14:paraId="0C07E66A" w14:textId="2A8E774B" w:rsidR="0055344E" w:rsidRDefault="0056583D" w:rsidP="0055344E">
      <w:pPr>
        <w:pStyle w:val="Heading5"/>
      </w:pPr>
      <w:r>
        <w:t>Native support for Microsoft Teams</w:t>
      </w:r>
      <w:r w:rsidR="00B45336">
        <w:t>®</w:t>
      </w:r>
      <w:r>
        <w:t xml:space="preserve"> Rooms software</w:t>
      </w:r>
    </w:p>
    <w:p w14:paraId="4CB9D6B1" w14:textId="77777777" w:rsidR="00EF527E" w:rsidRDefault="00EF527E" w:rsidP="00EF527E"/>
    <w:p w14:paraId="0D392FE9" w14:textId="5C722465" w:rsidR="0055344E" w:rsidRDefault="003A0E16" w:rsidP="0055344E">
      <w:pPr>
        <w:pStyle w:val="Heading5"/>
      </w:pPr>
      <w:r>
        <w:t>Support fo</w:t>
      </w:r>
      <w:r w:rsidR="006D1794">
        <w:t xml:space="preserve">r </w:t>
      </w:r>
      <w:r w:rsidR="002B2FC0">
        <w:t>up to four USB audio and video devices</w:t>
      </w:r>
    </w:p>
    <w:p w14:paraId="3C9345A8" w14:textId="77777777" w:rsidR="00E84AB0" w:rsidRDefault="00E84AB0" w:rsidP="00E84AB0"/>
    <w:p w14:paraId="617497AF" w14:textId="2E65C290" w:rsidR="00E84AB0" w:rsidRDefault="00E84AB0" w:rsidP="00E84AB0">
      <w:pPr>
        <w:pStyle w:val="Heading6"/>
      </w:pPr>
      <w:r>
        <w:t>Support for Intelligent Audio and Video devices by same manufacturer</w:t>
      </w:r>
    </w:p>
    <w:p w14:paraId="6553F5D7" w14:textId="77777777" w:rsidR="001A279E" w:rsidRDefault="001A279E" w:rsidP="001A279E"/>
    <w:p w14:paraId="00F3DED0" w14:textId="68515587" w:rsidR="001A279E" w:rsidRPr="001A279E" w:rsidRDefault="001A279E" w:rsidP="001A279E">
      <w:pPr>
        <w:pStyle w:val="Heading5"/>
      </w:pPr>
      <w:r>
        <w:t>PoE+ port</w:t>
      </w:r>
      <w:r w:rsidR="002D1D02">
        <w:t xml:space="preserve"> to support connectivity</w:t>
      </w:r>
      <w:r w:rsidR="002830D8">
        <w:t xml:space="preserve"> with touch panel by same manufacturer</w:t>
      </w:r>
    </w:p>
    <w:p w14:paraId="35CACB7C" w14:textId="77777777" w:rsidR="00E37EC0" w:rsidRDefault="00E37EC0" w:rsidP="00E37EC0"/>
    <w:p w14:paraId="070F25C6" w14:textId="73EB64AD" w:rsidR="00E37EC0" w:rsidRDefault="00E332CA" w:rsidP="00E37EC0">
      <w:pPr>
        <w:pStyle w:val="Heading5"/>
      </w:pPr>
      <w:r>
        <w:t>Bring Your Own Device (BYOD)</w:t>
      </w:r>
    </w:p>
    <w:p w14:paraId="25827E71" w14:textId="77777777" w:rsidR="00E332CA" w:rsidRDefault="00E332CA" w:rsidP="00E332CA"/>
    <w:p w14:paraId="28C1E554" w14:textId="445481E6" w:rsidR="00E332CA" w:rsidRDefault="00DE745D" w:rsidP="00E332CA">
      <w:pPr>
        <w:pStyle w:val="Heading6"/>
      </w:pPr>
      <w:r>
        <w:t>Presentation from user device via direct HDMI connection</w:t>
      </w:r>
      <w:r w:rsidR="001922F2">
        <w:t xml:space="preserve">, or from user device via </w:t>
      </w:r>
      <w:r w:rsidR="007D7AC0">
        <w:t>HDMI or USB-C extension solutions from same manufacturer</w:t>
      </w:r>
    </w:p>
    <w:p w14:paraId="6DF8AEFE" w14:textId="77777777" w:rsidR="00BB6E92" w:rsidRDefault="00BB6E92" w:rsidP="00BB6E92"/>
    <w:p w14:paraId="50670EA9" w14:textId="0972C3C7" w:rsidR="00BB6E92" w:rsidRDefault="0041024B" w:rsidP="00BB6E92">
      <w:pPr>
        <w:pStyle w:val="Heading6"/>
      </w:pPr>
      <w:r>
        <w:t>Platform agnostic video conferencing via USB-C connection</w:t>
      </w:r>
      <w:r w:rsidR="007639ED">
        <w:t xml:space="preserve"> to touch panel</w:t>
      </w:r>
      <w:r w:rsidR="002D1D02">
        <w:t xml:space="preserve"> (by same manufacturer)</w:t>
      </w:r>
      <w:r w:rsidR="007639ED">
        <w:t xml:space="preserve"> associated with</w:t>
      </w:r>
      <w:r w:rsidR="00AC0341">
        <w:t xml:space="preserve"> this device</w:t>
      </w:r>
    </w:p>
    <w:p w14:paraId="228A2518" w14:textId="77777777" w:rsidR="004E0BB2" w:rsidRDefault="004E0BB2" w:rsidP="004E0BB2"/>
    <w:p w14:paraId="137D086A" w14:textId="32341470" w:rsidR="004E0BB2" w:rsidRDefault="004B6896" w:rsidP="004E0BB2">
      <w:pPr>
        <w:pStyle w:val="Heading5"/>
      </w:pPr>
      <w:r>
        <w:t>Optional toolless mounting bracket accessory</w:t>
      </w:r>
    </w:p>
    <w:p w14:paraId="6B0754CB" w14:textId="77777777" w:rsidR="00920F38" w:rsidRDefault="00920F38" w:rsidP="00920F38"/>
    <w:p w14:paraId="051A8304" w14:textId="5209457F" w:rsidR="00920F38" w:rsidRDefault="00920F38" w:rsidP="00920F38">
      <w:pPr>
        <w:pStyle w:val="Heading5"/>
      </w:pPr>
      <w:r>
        <w:t>Support for cloud-based provisioning service by same manufacturer</w:t>
      </w:r>
    </w:p>
    <w:p w14:paraId="3ABB9FAB" w14:textId="77777777" w:rsidR="00BF1454" w:rsidRDefault="00BF1454" w:rsidP="00BF1454"/>
    <w:p w14:paraId="72ABE5D4" w14:textId="78551BE2" w:rsidR="00BF1454" w:rsidRPr="004E1564" w:rsidRDefault="00BF1454" w:rsidP="00BF1454">
      <w:pPr>
        <w:pStyle w:val="Heading5"/>
      </w:pPr>
      <w:r w:rsidRPr="004E1564">
        <w:t>Enterprise grade security</w:t>
      </w:r>
    </w:p>
    <w:p w14:paraId="637762F2" w14:textId="77777777" w:rsidR="00D574C6" w:rsidRDefault="00D574C6" w:rsidP="004F3985">
      <w:pPr>
        <w:rPr>
          <w:sz w:val="20"/>
          <w:szCs w:val="20"/>
        </w:rPr>
      </w:pPr>
    </w:p>
    <w:p w14:paraId="5EAEA3F4" w14:textId="77777777" w:rsidR="004F3985" w:rsidRPr="007F24DE" w:rsidRDefault="004F3985" w:rsidP="004F3985">
      <w:pPr>
        <w:pStyle w:val="Heading3"/>
        <w:numPr>
          <w:ilvl w:val="2"/>
          <w:numId w:val="11"/>
        </w:numPr>
      </w:pPr>
      <w:bookmarkStart w:id="14" w:name="_Toc114645142"/>
      <w:bookmarkStart w:id="15" w:name="BKM_4683FA18_3C25_4F18_8206_E59179696DD8"/>
      <w:bookmarkStart w:id="16" w:name="_Toc236297420"/>
      <w:r w:rsidRPr="007F24DE">
        <w:t>Device Architecture</w:t>
      </w:r>
      <w:bookmarkEnd w:id="14"/>
      <w:bookmarkEnd w:id="16"/>
    </w:p>
    <w:p w14:paraId="385CEE27" w14:textId="3616B8E1" w:rsidR="004F3985" w:rsidRDefault="004F3985" w:rsidP="004F3985">
      <w:pPr>
        <w:rPr>
          <w:sz w:val="20"/>
          <w:szCs w:val="20"/>
        </w:rPr>
      </w:pPr>
    </w:p>
    <w:p w14:paraId="344A8FE6" w14:textId="77777777" w:rsidR="00A5702A" w:rsidRDefault="00A5702A" w:rsidP="00A5702A">
      <w:pPr>
        <w:pStyle w:val="Heading4"/>
      </w:pPr>
      <w:r>
        <w:t>Environmental</w:t>
      </w:r>
    </w:p>
    <w:p w14:paraId="2B7F2C32" w14:textId="77777777" w:rsidR="00A5702A" w:rsidRDefault="00A5702A" w:rsidP="00A5702A"/>
    <w:p w14:paraId="48CF3223" w14:textId="7C87C1FD" w:rsidR="00A5702A" w:rsidRPr="00F92391" w:rsidRDefault="00A5702A" w:rsidP="00A5702A">
      <w:pPr>
        <w:pStyle w:val="Heading5"/>
      </w:pPr>
      <w:r>
        <w:t xml:space="preserve">Temperature: </w:t>
      </w:r>
      <w:r w:rsidRPr="00F92391">
        <w:t>32° to 104°F (0° to 40° C)</w:t>
      </w:r>
    </w:p>
    <w:p w14:paraId="4FC3367D" w14:textId="77777777" w:rsidR="00A5702A" w:rsidRDefault="00A5702A" w:rsidP="00A5702A">
      <w:pPr>
        <w:rPr>
          <w:sz w:val="20"/>
          <w:szCs w:val="20"/>
        </w:rPr>
      </w:pPr>
    </w:p>
    <w:p w14:paraId="0C1D5439" w14:textId="6C387200" w:rsidR="00A5702A" w:rsidRDefault="00A5702A" w:rsidP="00A5702A">
      <w:pPr>
        <w:pStyle w:val="Heading5"/>
      </w:pPr>
      <w:r>
        <w:t>Humidity: 10% to 9</w:t>
      </w:r>
      <w:r w:rsidR="007F24DE">
        <w:t>5</w:t>
      </w:r>
      <w:r>
        <w:t>% RH (non-condensing)</w:t>
      </w:r>
    </w:p>
    <w:p w14:paraId="47752AC1" w14:textId="77777777" w:rsidR="0060375C" w:rsidRDefault="0060375C" w:rsidP="0060375C"/>
    <w:p w14:paraId="1AF86BB5" w14:textId="2491675F" w:rsidR="0060375C" w:rsidRPr="0060375C" w:rsidRDefault="0060375C" w:rsidP="0060375C">
      <w:pPr>
        <w:pStyle w:val="Heading5"/>
      </w:pPr>
      <w:r>
        <w:t>Heat Dissipation: 360 BTU/</w:t>
      </w:r>
      <w:proofErr w:type="spellStart"/>
      <w:r>
        <w:t>hr</w:t>
      </w:r>
      <w:proofErr w:type="spellEnd"/>
      <w:r>
        <w:t xml:space="preserve"> idle, 430 BTU/</w:t>
      </w:r>
      <w:proofErr w:type="spellStart"/>
      <w:r>
        <w:t>hr</w:t>
      </w:r>
      <w:proofErr w:type="spellEnd"/>
      <w:r>
        <w:t xml:space="preserve"> typical; 553 BTU/</w:t>
      </w:r>
      <w:proofErr w:type="spellStart"/>
      <w:r>
        <w:t>hr</w:t>
      </w:r>
      <w:proofErr w:type="spellEnd"/>
      <w:r>
        <w:t xml:space="preserve"> maximum</w:t>
      </w:r>
    </w:p>
    <w:p w14:paraId="405E0526" w14:textId="77777777" w:rsidR="003E32FA" w:rsidRPr="003E32FA" w:rsidRDefault="003E32FA" w:rsidP="003E32FA"/>
    <w:p w14:paraId="5C34C687" w14:textId="77777777" w:rsidR="00A5702A" w:rsidRDefault="00A5702A" w:rsidP="00A5702A">
      <w:pPr>
        <w:pStyle w:val="Heading4"/>
      </w:pPr>
      <w:r>
        <w:t>Construction</w:t>
      </w:r>
    </w:p>
    <w:p w14:paraId="6FB10F3E" w14:textId="77777777" w:rsidR="00A5702A" w:rsidRDefault="00A5702A" w:rsidP="00A5702A"/>
    <w:p w14:paraId="5AF0EA5A" w14:textId="28CDE2C2" w:rsidR="00A5702A" w:rsidRDefault="00A5702A" w:rsidP="006D6EF4">
      <w:pPr>
        <w:pStyle w:val="Heading5"/>
      </w:pPr>
      <w:r>
        <w:t xml:space="preserve">Chassis: </w:t>
      </w:r>
      <w:r w:rsidR="00224F32">
        <w:t>Metal, black finis</w:t>
      </w:r>
      <w:r w:rsidR="00BD6CDA">
        <w:t>h, fan cooled; Vented front and rear</w:t>
      </w:r>
    </w:p>
    <w:p w14:paraId="4BCE0337" w14:textId="77777777" w:rsidR="00615BE4" w:rsidRPr="00615BE4" w:rsidRDefault="00615BE4" w:rsidP="00615BE4"/>
    <w:p w14:paraId="675B6B6A" w14:textId="007A00EC" w:rsidR="00A5702A" w:rsidRDefault="00A5702A" w:rsidP="00A5702A">
      <w:pPr>
        <w:pStyle w:val="Heading5"/>
      </w:pPr>
      <w:r>
        <w:t>Mounting:</w:t>
      </w:r>
      <w:r w:rsidR="00054C02">
        <w:t xml:space="preserve"> Freestanding</w:t>
      </w:r>
      <w:r w:rsidR="00150B12">
        <w:t xml:space="preserve"> or wall/tabletop with mounting bracket by same manufacturer</w:t>
      </w:r>
    </w:p>
    <w:p w14:paraId="3934B0DA" w14:textId="77777777" w:rsidR="00A5702A" w:rsidRDefault="00A5702A" w:rsidP="00A5702A"/>
    <w:p w14:paraId="357171E3" w14:textId="212576C2" w:rsidR="00A5702A" w:rsidRDefault="00A5702A" w:rsidP="00A5702A">
      <w:pPr>
        <w:pStyle w:val="Heading4"/>
      </w:pPr>
      <w:r>
        <w:t>Dimensions</w:t>
      </w:r>
    </w:p>
    <w:p w14:paraId="5C2AF15F" w14:textId="77777777" w:rsidR="00A5702A" w:rsidRDefault="00A5702A" w:rsidP="00A5702A"/>
    <w:p w14:paraId="767AB688" w14:textId="67AC809E" w:rsidR="00A5702A" w:rsidRDefault="00A5702A" w:rsidP="00A5702A">
      <w:pPr>
        <w:pStyle w:val="Heading5"/>
      </w:pPr>
      <w:r>
        <w:t xml:space="preserve">Height: </w:t>
      </w:r>
      <w:r w:rsidR="00FF76BE">
        <w:t>1.</w:t>
      </w:r>
      <w:r w:rsidR="007F17DE">
        <w:t>72</w:t>
      </w:r>
      <w:r>
        <w:t xml:space="preserve"> in. (</w:t>
      </w:r>
      <w:r w:rsidR="007F17DE">
        <w:t>44</w:t>
      </w:r>
      <w:r>
        <w:t xml:space="preserve"> mm)</w:t>
      </w:r>
    </w:p>
    <w:p w14:paraId="5CB96442" w14:textId="77777777" w:rsidR="00A5702A" w:rsidRDefault="00A5702A" w:rsidP="00A5702A"/>
    <w:p w14:paraId="4F4824B2" w14:textId="7CADFAC2" w:rsidR="00A5702A" w:rsidRDefault="00A5702A" w:rsidP="00A5702A">
      <w:pPr>
        <w:pStyle w:val="Heading5"/>
      </w:pPr>
      <w:r>
        <w:t xml:space="preserve">Width: </w:t>
      </w:r>
      <w:r w:rsidR="00770530">
        <w:t>8.67</w:t>
      </w:r>
      <w:r>
        <w:t xml:space="preserve"> in. (</w:t>
      </w:r>
      <w:r w:rsidR="00770530">
        <w:t>220</w:t>
      </w:r>
      <w:r>
        <w:t xml:space="preserve"> mm)</w:t>
      </w:r>
    </w:p>
    <w:p w14:paraId="1DB4B003" w14:textId="77777777" w:rsidR="00A5702A" w:rsidRDefault="00A5702A" w:rsidP="00A5702A"/>
    <w:p w14:paraId="6AE2CFC7" w14:textId="3F88B290" w:rsidR="00A5702A" w:rsidRDefault="00A5702A" w:rsidP="00491E85">
      <w:pPr>
        <w:pStyle w:val="Heading5"/>
      </w:pPr>
      <w:r>
        <w:t xml:space="preserve">Depth: </w:t>
      </w:r>
      <w:r w:rsidR="000D0DF2">
        <w:t>15.32</w:t>
      </w:r>
      <w:r>
        <w:t xml:space="preserve"> in. (</w:t>
      </w:r>
      <w:r w:rsidR="000D0DF2">
        <w:t>389</w:t>
      </w:r>
      <w:r>
        <w:t xml:space="preserve"> mm)</w:t>
      </w:r>
    </w:p>
    <w:p w14:paraId="6096DC63" w14:textId="77777777" w:rsidR="00EE0D79" w:rsidRPr="00EE0D79" w:rsidRDefault="00EE0D79" w:rsidP="00EE0D79"/>
    <w:p w14:paraId="1A49F251" w14:textId="2A6FB3A5" w:rsidR="00A5702A" w:rsidRDefault="00A5702A" w:rsidP="00A5702A">
      <w:pPr>
        <w:pStyle w:val="Heading4"/>
      </w:pPr>
      <w:r>
        <w:t>Weight</w:t>
      </w:r>
      <w:r w:rsidR="00571D9C">
        <w:t xml:space="preserve">: </w:t>
      </w:r>
      <w:r w:rsidR="00EF4A22">
        <w:t>8.06</w:t>
      </w:r>
      <w:r w:rsidR="00571D9C">
        <w:t xml:space="preserve"> lb. (</w:t>
      </w:r>
      <w:r w:rsidR="00EF4A22">
        <w:t>3.66</w:t>
      </w:r>
      <w:r w:rsidR="00571D9C">
        <w:t xml:space="preserve"> kg)</w:t>
      </w:r>
    </w:p>
    <w:bookmarkEnd w:id="15"/>
    <w:p w14:paraId="114ECE6C" w14:textId="34BFA317" w:rsidR="004F3985" w:rsidRDefault="004F3985" w:rsidP="0060169F">
      <w:pPr>
        <w:pStyle w:val="Notes"/>
      </w:pPr>
    </w:p>
    <w:p w14:paraId="0043F000" w14:textId="5E5CE83A" w:rsidR="00990BD5" w:rsidRPr="00AB0CCF" w:rsidRDefault="004F3985" w:rsidP="00FA5E74">
      <w:pPr>
        <w:pStyle w:val="Heading3"/>
      </w:pPr>
      <w:bookmarkStart w:id="17" w:name="_Toc114645143"/>
      <w:bookmarkStart w:id="18" w:name="BKM_499A9076_4114_4811_B9DD_0BE1C5166EA8"/>
      <w:bookmarkStart w:id="19" w:name="_Toc236297421"/>
      <w:r w:rsidRPr="00AB0CCF">
        <w:t>Functions</w:t>
      </w:r>
      <w:bookmarkEnd w:id="17"/>
      <w:bookmarkEnd w:id="19"/>
    </w:p>
    <w:bookmarkEnd w:id="18"/>
    <w:p w14:paraId="064BBDB4" w14:textId="77777777" w:rsidR="00B619C0" w:rsidRPr="00B619C0" w:rsidRDefault="00B619C0" w:rsidP="00FA5E74"/>
    <w:p w14:paraId="15B63EDA" w14:textId="0CD59414" w:rsidR="00AE3A40" w:rsidRDefault="005232E3" w:rsidP="00FA5E74">
      <w:pPr>
        <w:pStyle w:val="Heading4"/>
      </w:pPr>
      <w:r>
        <w:t>Computer</w:t>
      </w:r>
    </w:p>
    <w:p w14:paraId="12A60D75" w14:textId="77777777" w:rsidR="00786D6F" w:rsidRDefault="00786D6F" w:rsidP="00786D6F"/>
    <w:p w14:paraId="64614AE4" w14:textId="73DAE720" w:rsidR="00786D6F" w:rsidRDefault="00786D6F" w:rsidP="00786D6F">
      <w:pPr>
        <w:pStyle w:val="Heading5"/>
      </w:pPr>
      <w:r>
        <w:t>Processor: Intel</w:t>
      </w:r>
      <w:r w:rsidR="00FD2FB5">
        <w:t>® Core™ Ultra 5 125H</w:t>
      </w:r>
    </w:p>
    <w:p w14:paraId="075794A8" w14:textId="77777777" w:rsidR="004449C2" w:rsidRDefault="004449C2" w:rsidP="004449C2"/>
    <w:p w14:paraId="7120EA44" w14:textId="4E1E1F0E" w:rsidR="004449C2" w:rsidRDefault="004449C2" w:rsidP="004449C2">
      <w:pPr>
        <w:pStyle w:val="Heading5"/>
      </w:pPr>
      <w:r>
        <w:t>RAM: 32 GB Dual Channel DDR5 SODIMM</w:t>
      </w:r>
    </w:p>
    <w:p w14:paraId="5E9FEDE7" w14:textId="77777777" w:rsidR="004449C2" w:rsidRDefault="004449C2" w:rsidP="004449C2"/>
    <w:p w14:paraId="37E1310C" w14:textId="247B2747" w:rsidR="004449C2" w:rsidRDefault="004449C2" w:rsidP="004449C2">
      <w:pPr>
        <w:pStyle w:val="Heading5"/>
      </w:pPr>
      <w:r>
        <w:t>Storage: 256 GB</w:t>
      </w:r>
    </w:p>
    <w:p w14:paraId="1414F5F0" w14:textId="77777777" w:rsidR="004449C2" w:rsidRDefault="004449C2" w:rsidP="004449C2"/>
    <w:p w14:paraId="3F6DB306" w14:textId="78FFEA9D" w:rsidR="004449C2" w:rsidRDefault="00C31675" w:rsidP="00C31675">
      <w:pPr>
        <w:pStyle w:val="Heading5"/>
      </w:pPr>
      <w:r>
        <w:t>Graphics: Intel® ARC</w:t>
      </w:r>
    </w:p>
    <w:p w14:paraId="6BBF27C4" w14:textId="77777777" w:rsidR="00C31675" w:rsidRDefault="00C31675" w:rsidP="00C31675"/>
    <w:p w14:paraId="114B59D8" w14:textId="44BC7AA8" w:rsidR="00C31675" w:rsidRDefault="00C31675" w:rsidP="00C31675">
      <w:pPr>
        <w:pStyle w:val="Heading5"/>
      </w:pPr>
      <w:r>
        <w:t>Network</w:t>
      </w:r>
    </w:p>
    <w:p w14:paraId="3E74F144" w14:textId="77777777" w:rsidR="00C31675" w:rsidRDefault="00C31675" w:rsidP="00C31675"/>
    <w:p w14:paraId="0B2AF326" w14:textId="283BA448" w:rsidR="00C31675" w:rsidRDefault="00C31675" w:rsidP="00C31675">
      <w:pPr>
        <w:pStyle w:val="Heading6"/>
      </w:pPr>
      <w:r>
        <w:t>1x Intel I219-LM 100/1000 Mbps Ethernet</w:t>
      </w:r>
    </w:p>
    <w:p w14:paraId="3DE3038C" w14:textId="77777777" w:rsidR="008E284F" w:rsidRDefault="008E284F" w:rsidP="008E284F"/>
    <w:p w14:paraId="6B608C8C" w14:textId="06DC419A" w:rsidR="008E284F" w:rsidRDefault="008E284F" w:rsidP="008E284F">
      <w:pPr>
        <w:pStyle w:val="Heading6"/>
      </w:pPr>
      <w:r>
        <w:t>2x Intel I210 100/1000 Mbps Ethernet</w:t>
      </w:r>
    </w:p>
    <w:p w14:paraId="6F302F2A" w14:textId="77777777" w:rsidR="005773CA" w:rsidRDefault="005773CA" w:rsidP="005773CA"/>
    <w:p w14:paraId="3C1E8565" w14:textId="22C912BD" w:rsidR="005773CA" w:rsidRDefault="005773CA" w:rsidP="005773CA">
      <w:pPr>
        <w:pStyle w:val="Heading5"/>
      </w:pPr>
      <w:r>
        <w:t>Operating System: Windows® 11 Enterprise IoT Edition OS</w:t>
      </w:r>
    </w:p>
    <w:p w14:paraId="6686BFFF" w14:textId="77777777" w:rsidR="00D912D2" w:rsidRDefault="00D912D2" w:rsidP="00D912D2"/>
    <w:p w14:paraId="12A61E43" w14:textId="0D23601C" w:rsidR="00D912D2" w:rsidRDefault="00D912D2" w:rsidP="00D912D2">
      <w:pPr>
        <w:pStyle w:val="Heading4"/>
      </w:pPr>
      <w:r>
        <w:t>Communications</w:t>
      </w:r>
    </w:p>
    <w:p w14:paraId="7F831345" w14:textId="77777777" w:rsidR="00D912D2" w:rsidRDefault="00D912D2" w:rsidP="00D912D2"/>
    <w:p w14:paraId="76AF4E5E" w14:textId="5D6048D8" w:rsidR="00D912D2" w:rsidRDefault="00D912D2" w:rsidP="00D912D2">
      <w:pPr>
        <w:pStyle w:val="Heading5"/>
      </w:pPr>
      <w:r>
        <w:t>Ethernet: 100/1000 Mbps</w:t>
      </w:r>
    </w:p>
    <w:p w14:paraId="6DEC1EF0" w14:textId="77777777" w:rsidR="001E33D6" w:rsidRDefault="001E33D6" w:rsidP="001E33D6"/>
    <w:p w14:paraId="43B45017" w14:textId="092C80A7" w:rsidR="001E33D6" w:rsidRDefault="001E33D6" w:rsidP="001E33D6">
      <w:pPr>
        <w:pStyle w:val="Heading5"/>
      </w:pPr>
      <w:r>
        <w:t>USB Type-C® (DisplayPort Alt Mode) (Rear): HDCP 2.3, EDID, CEC, USB3</w:t>
      </w:r>
    </w:p>
    <w:p w14:paraId="2096E652" w14:textId="77777777" w:rsidR="001E33D6" w:rsidRDefault="001E33D6" w:rsidP="001E33D6"/>
    <w:p w14:paraId="44EF941C" w14:textId="3C21A96A" w:rsidR="001E33D6" w:rsidRDefault="001E33D6" w:rsidP="001E33D6">
      <w:pPr>
        <w:pStyle w:val="Heading5"/>
      </w:pPr>
      <w:r>
        <w:t>USB Type-A (Rear): USB 3 10 Gbps</w:t>
      </w:r>
    </w:p>
    <w:p w14:paraId="5DFEA37A" w14:textId="77777777" w:rsidR="001E33D6" w:rsidRDefault="001E33D6" w:rsidP="001E33D6"/>
    <w:p w14:paraId="7FFAA5CD" w14:textId="2A4A7342" w:rsidR="001E33D6" w:rsidRDefault="001E33D6" w:rsidP="001E33D6">
      <w:pPr>
        <w:pStyle w:val="Heading5"/>
      </w:pPr>
      <w:r>
        <w:t>USB Type-A (Front):</w:t>
      </w:r>
      <w:r w:rsidR="00EA2786">
        <w:t xml:space="preserve"> USB 2 480 Mbps</w:t>
      </w:r>
    </w:p>
    <w:p w14:paraId="4A178043" w14:textId="77777777" w:rsidR="00EA2786" w:rsidRDefault="00EA2786" w:rsidP="00EA2786"/>
    <w:p w14:paraId="5F411E18" w14:textId="645DA5BF" w:rsidR="00EA2786" w:rsidRDefault="00C00F44" w:rsidP="00EA2786">
      <w:pPr>
        <w:pStyle w:val="Heading5"/>
      </w:pPr>
      <w:r>
        <w:t>Wi-Fi: Intel BE200 (Wi-Fi 7 2x2 MIMO)</w:t>
      </w:r>
    </w:p>
    <w:p w14:paraId="2FB87F1C" w14:textId="77777777" w:rsidR="00C00F44" w:rsidRDefault="00C00F44" w:rsidP="00C00F44"/>
    <w:p w14:paraId="6518A99B" w14:textId="3895E5E4" w:rsidR="00C00F44" w:rsidRDefault="000D0201" w:rsidP="000D0201">
      <w:pPr>
        <w:pStyle w:val="Heading5"/>
      </w:pPr>
      <w:r>
        <w:t>Bluetooth® Communications: Bluetooth version 5.4</w:t>
      </w:r>
    </w:p>
    <w:p w14:paraId="682C1D58" w14:textId="77777777" w:rsidR="00EF6708" w:rsidRDefault="00EF6708" w:rsidP="00EF6708"/>
    <w:p w14:paraId="51C06CD3" w14:textId="00D08A2F" w:rsidR="00EF6708" w:rsidRDefault="007F4012" w:rsidP="00EF6708">
      <w:pPr>
        <w:pStyle w:val="Heading5"/>
      </w:pPr>
      <w:r>
        <w:t xml:space="preserve">Proprietary </w:t>
      </w:r>
      <w:proofErr w:type="spellStart"/>
      <w:r w:rsidR="00EF6708">
        <w:t>HDBaseT</w:t>
      </w:r>
      <w:proofErr w:type="spellEnd"/>
      <w:r w:rsidR="00A362CF">
        <w:t>-based communications format</w:t>
      </w:r>
      <w:r>
        <w:t xml:space="preserve"> by same manufacturer</w:t>
      </w:r>
      <w:r w:rsidR="00A362CF">
        <w:t>: HDCP 2.3, EDID pass-through</w:t>
      </w:r>
    </w:p>
    <w:p w14:paraId="6EE6D57B" w14:textId="77777777" w:rsidR="007F4012" w:rsidRDefault="007F4012" w:rsidP="007F4012"/>
    <w:p w14:paraId="062D4EAA" w14:textId="461F6F83" w:rsidR="007F4012" w:rsidRDefault="007F4012" w:rsidP="007F4012">
      <w:pPr>
        <w:pStyle w:val="Heading5"/>
      </w:pPr>
      <w:r w:rsidRPr="000F4B8F">
        <w:t>HDMI: HDCP 2.3, EDID, CEC</w:t>
      </w:r>
      <w:r w:rsidR="00B6286D" w:rsidRPr="000F4B8F">
        <w:t>; supports management of HDCP and EDID</w:t>
      </w:r>
    </w:p>
    <w:p w14:paraId="4525B762" w14:textId="77777777" w:rsidR="000F4B8F" w:rsidRDefault="000F4B8F" w:rsidP="000F4B8F"/>
    <w:p w14:paraId="35F5972E" w14:textId="46E134AA" w:rsidR="000F4B8F" w:rsidRDefault="00B47C6B" w:rsidP="000F4B8F">
      <w:pPr>
        <w:pStyle w:val="Heading4"/>
      </w:pPr>
      <w:r>
        <w:t>Buttons and Indicators</w:t>
      </w:r>
    </w:p>
    <w:p w14:paraId="33A3A802" w14:textId="77777777" w:rsidR="0026544F" w:rsidRDefault="0026544F" w:rsidP="0026544F"/>
    <w:p w14:paraId="1A4D9441" w14:textId="7E7715BE" w:rsidR="0026544F" w:rsidRDefault="0026544F" w:rsidP="0026544F">
      <w:pPr>
        <w:pStyle w:val="Heading5"/>
      </w:pPr>
      <w:r>
        <w:t>Power: (1) Push button with green LED backlight; for power on and off</w:t>
      </w:r>
    </w:p>
    <w:p w14:paraId="03873011" w14:textId="77777777" w:rsidR="0026544F" w:rsidRDefault="0026544F" w:rsidP="0026544F"/>
    <w:p w14:paraId="145CA556" w14:textId="785796D7" w:rsidR="0026544F" w:rsidRDefault="0026544F" w:rsidP="0026544F">
      <w:pPr>
        <w:pStyle w:val="Heading5"/>
      </w:pPr>
      <w:r w:rsidRPr="00DE1767">
        <w:t>Content In: (1) Green LED, indicates that a HDMI®</w:t>
      </w:r>
      <w:r w:rsidR="00131E14" w:rsidRPr="00DE1767">
        <w:t xml:space="preserve"> source is detected</w:t>
      </w:r>
    </w:p>
    <w:p w14:paraId="6DF21FCB" w14:textId="77777777" w:rsidR="00C94B3B" w:rsidRDefault="00C94B3B" w:rsidP="00C94B3B"/>
    <w:p w14:paraId="1D66D99A" w14:textId="3D38DF35" w:rsidR="00C94B3B" w:rsidRDefault="00C94B3B" w:rsidP="00C94B3B">
      <w:pPr>
        <w:pStyle w:val="Heading5"/>
      </w:pPr>
      <w:r>
        <w:t>Output:</w:t>
      </w:r>
      <w:r w:rsidR="00E64901">
        <w:t xml:space="preserve"> (4) Green LEDs</w:t>
      </w:r>
      <w:r w:rsidR="002C6F50">
        <w:t>, indicates active connection(s) to displays</w:t>
      </w:r>
    </w:p>
    <w:p w14:paraId="65AAF3A5" w14:textId="77777777" w:rsidR="00246724" w:rsidRDefault="00246724" w:rsidP="00246724"/>
    <w:p w14:paraId="66D1DC4F" w14:textId="4A8954C9" w:rsidR="00246724" w:rsidRDefault="00246724" w:rsidP="00246724">
      <w:pPr>
        <w:pStyle w:val="Heading5"/>
      </w:pPr>
      <w:r>
        <w:t>1G (Rear)</w:t>
      </w:r>
    </w:p>
    <w:p w14:paraId="71370128" w14:textId="77777777" w:rsidR="0001306C" w:rsidRDefault="0001306C" w:rsidP="0001306C"/>
    <w:p w14:paraId="01C70C03" w14:textId="5420F540" w:rsidR="0001306C" w:rsidRDefault="0001306C" w:rsidP="0001306C">
      <w:pPr>
        <w:pStyle w:val="Heading6"/>
      </w:pPr>
      <w:r>
        <w:t>(2) Bicolor green/amber and (2) Amber LEDs</w:t>
      </w:r>
    </w:p>
    <w:p w14:paraId="7379DCA3" w14:textId="77777777" w:rsidR="0001306C" w:rsidRDefault="0001306C" w:rsidP="0001306C"/>
    <w:p w14:paraId="4CB80723" w14:textId="70672D79" w:rsidR="0001306C" w:rsidRDefault="00924E69" w:rsidP="0001306C">
      <w:pPr>
        <w:pStyle w:val="Heading6"/>
      </w:pPr>
      <w:r>
        <w:t>Green/amber LED indicates Ethernet link status and connection speed</w:t>
      </w:r>
    </w:p>
    <w:p w14:paraId="1011FA9D" w14:textId="77777777" w:rsidR="00924E69" w:rsidRDefault="00924E69" w:rsidP="00924E69"/>
    <w:p w14:paraId="433B5C40" w14:textId="658DC42E" w:rsidR="00924E69" w:rsidRDefault="00924E69" w:rsidP="00924E69">
      <w:pPr>
        <w:pStyle w:val="Heading6"/>
      </w:pPr>
      <w:r>
        <w:t>Amber LED indicates Ethernet activity</w:t>
      </w:r>
    </w:p>
    <w:p w14:paraId="398F24D6" w14:textId="77777777" w:rsidR="00005065" w:rsidRDefault="00005065" w:rsidP="00005065"/>
    <w:p w14:paraId="5C823483" w14:textId="5A5F1C3B" w:rsidR="00005065" w:rsidRDefault="00005065" w:rsidP="00005065">
      <w:pPr>
        <w:pStyle w:val="Heading5"/>
      </w:pPr>
      <w:r>
        <w:t>PoE+</w:t>
      </w:r>
    </w:p>
    <w:p w14:paraId="34C7B8DE" w14:textId="77777777" w:rsidR="009E3DCD" w:rsidRDefault="009E3DCD" w:rsidP="009E3DCD"/>
    <w:p w14:paraId="7FF8DFB3" w14:textId="4FB4A09B" w:rsidR="009E3DCD" w:rsidRDefault="009E3DCD" w:rsidP="009E3DCD">
      <w:pPr>
        <w:pStyle w:val="Heading6"/>
      </w:pPr>
      <w:r>
        <w:t>(1) Bicolor green/amber and (1) Amber LED</w:t>
      </w:r>
    </w:p>
    <w:p w14:paraId="3844D587" w14:textId="77777777" w:rsidR="004C5F32" w:rsidRDefault="004C5F32" w:rsidP="004C5F32"/>
    <w:p w14:paraId="49AB0573" w14:textId="6AEF70D9" w:rsidR="004C5F32" w:rsidRDefault="004C5F32" w:rsidP="004C5F32">
      <w:pPr>
        <w:pStyle w:val="Heading6"/>
      </w:pPr>
      <w:r>
        <w:t>Green/amber LED indicates Ethernet link status and connection speed</w:t>
      </w:r>
    </w:p>
    <w:p w14:paraId="07917131" w14:textId="77777777" w:rsidR="004C5F32" w:rsidRDefault="004C5F32" w:rsidP="004C5F32"/>
    <w:p w14:paraId="0E520E6E" w14:textId="03C45927" w:rsidR="004C5F32" w:rsidRDefault="004C5F32" w:rsidP="004C5F32">
      <w:pPr>
        <w:pStyle w:val="Heading6"/>
      </w:pPr>
      <w:r>
        <w:t>Amber LED indicates Ethernet activity</w:t>
      </w:r>
    </w:p>
    <w:p w14:paraId="34254F2D" w14:textId="77777777" w:rsidR="00340A32" w:rsidRDefault="00340A32" w:rsidP="00340A32"/>
    <w:p w14:paraId="455DB942" w14:textId="306E0350" w:rsidR="00340A32" w:rsidRPr="006C49C2" w:rsidRDefault="00340A32" w:rsidP="00340A32">
      <w:pPr>
        <w:pStyle w:val="Heading4"/>
      </w:pPr>
      <w:r w:rsidRPr="006C49C2">
        <w:t>Connectors</w:t>
      </w:r>
    </w:p>
    <w:p w14:paraId="1D5176F3" w14:textId="77777777" w:rsidR="00340A32" w:rsidRDefault="00340A32" w:rsidP="00340A32"/>
    <w:p w14:paraId="78E1929A" w14:textId="4B7375DE" w:rsidR="00340A32" w:rsidRDefault="00340A32" w:rsidP="00340A32">
      <w:pPr>
        <w:pStyle w:val="Heading5"/>
      </w:pPr>
      <w:r>
        <w:t>USB Type-C (Rear)</w:t>
      </w:r>
    </w:p>
    <w:p w14:paraId="0BB3AEFF" w14:textId="77777777" w:rsidR="00A65C02" w:rsidRDefault="00A65C02" w:rsidP="00A65C02"/>
    <w:p w14:paraId="36319A8F" w14:textId="265DA3B7" w:rsidR="00A65C02" w:rsidRDefault="00A65C02" w:rsidP="00A65C02">
      <w:pPr>
        <w:pStyle w:val="Heading6"/>
      </w:pPr>
      <w:r>
        <w:t>(1) USB Type-C®</w:t>
      </w:r>
      <w:r w:rsidR="00BD2240">
        <w:t xml:space="preserve"> 3.2 (Gen 2, 5V/3A) connector, female</w:t>
      </w:r>
    </w:p>
    <w:p w14:paraId="50BB474E" w14:textId="77777777" w:rsidR="00BD2240" w:rsidRDefault="00BD2240" w:rsidP="00BD2240"/>
    <w:p w14:paraId="38F4D9BE" w14:textId="3DD7543F" w:rsidR="00BD2240" w:rsidRDefault="00BD2240" w:rsidP="00BD2240">
      <w:pPr>
        <w:pStyle w:val="Heading6"/>
      </w:pPr>
      <w:r>
        <w:t>USB 3 signal</w:t>
      </w:r>
      <w:r w:rsidR="006A30DB">
        <w:t xml:space="preserve"> for connections to a 5K 21:9 display or USB 3 devices</w:t>
      </w:r>
    </w:p>
    <w:p w14:paraId="43F4CE45" w14:textId="77777777" w:rsidR="00330176" w:rsidRDefault="00330176" w:rsidP="00330176"/>
    <w:p w14:paraId="2DB43C32" w14:textId="530306D1" w:rsidR="00330176" w:rsidRDefault="00330176" w:rsidP="00330176">
      <w:pPr>
        <w:pStyle w:val="Heading6"/>
      </w:pPr>
      <w:r w:rsidRPr="00CB6EBF">
        <w:t>DisplayPort™ single stream video inputs</w:t>
      </w:r>
    </w:p>
    <w:p w14:paraId="61E0F931" w14:textId="77777777" w:rsidR="00CB6EBF" w:rsidRDefault="00CB6EBF" w:rsidP="00CB6EBF"/>
    <w:p w14:paraId="2CAC2B8C" w14:textId="689A68A5" w:rsidR="00CB6EBF" w:rsidRDefault="00CB6EBF" w:rsidP="00CB6EBF">
      <w:pPr>
        <w:pStyle w:val="Heading5"/>
      </w:pPr>
      <w:r>
        <w:t>HDMI</w:t>
      </w:r>
      <w:r w:rsidR="00CB1363">
        <w:t xml:space="preserve"> (HDMI Out): (3</w:t>
      </w:r>
      <w:r w:rsidR="00546FD4">
        <w:t>) HDMI 2.0b connectors, female; HDMI digital video/audio output</w:t>
      </w:r>
    </w:p>
    <w:p w14:paraId="44814F80" w14:textId="77777777" w:rsidR="00546FD4" w:rsidRDefault="00546FD4" w:rsidP="00546FD4"/>
    <w:p w14:paraId="67C415EA" w14:textId="0365783A" w:rsidR="00546FD4" w:rsidRDefault="00546FD4" w:rsidP="00546FD4">
      <w:pPr>
        <w:pStyle w:val="Heading5"/>
      </w:pPr>
      <w:r>
        <w:t>HDMI (Content In)</w:t>
      </w:r>
      <w:r w:rsidR="000E707B">
        <w:t>: (1) HDMI 2.0b connector, female; HDMI digital video/audio input</w:t>
      </w:r>
    </w:p>
    <w:p w14:paraId="6FA6C7D4" w14:textId="77777777" w:rsidR="00B33F30" w:rsidRDefault="00B33F30" w:rsidP="00B33F30"/>
    <w:p w14:paraId="60BF4555" w14:textId="0F3730FF" w:rsidR="00B33F30" w:rsidRDefault="00B33F30" w:rsidP="00B33F30">
      <w:pPr>
        <w:pStyle w:val="Heading5"/>
      </w:pPr>
      <w:r>
        <w:t>USB Type-A (Rear): (5) USB 3 Type-A 10 Gb</w:t>
      </w:r>
      <w:r w:rsidR="00111EF6">
        <w:t>ps connector, female; connects to cameras, microphones, DSPs, and accessories</w:t>
      </w:r>
    </w:p>
    <w:p w14:paraId="0B19A755" w14:textId="77777777" w:rsidR="00111EF6" w:rsidRDefault="00111EF6" w:rsidP="00111EF6"/>
    <w:p w14:paraId="7BB4B4BA" w14:textId="19E92583" w:rsidR="00111EF6" w:rsidRDefault="00111EF6" w:rsidP="00111EF6">
      <w:pPr>
        <w:pStyle w:val="Heading5"/>
      </w:pPr>
      <w:r>
        <w:t>USB Type-A (Front): (2)</w:t>
      </w:r>
      <w:r w:rsidR="003F5DD6">
        <w:t xml:space="preserve"> USB 2 Type-A connectors, female; connects to a keyboard, mouse for system configuration</w:t>
      </w:r>
    </w:p>
    <w:p w14:paraId="2D1617C3" w14:textId="77777777" w:rsidR="007C3CBC" w:rsidRDefault="007C3CBC" w:rsidP="007C3CBC"/>
    <w:p w14:paraId="1662FE67" w14:textId="2306AF2C" w:rsidR="007C3CBC" w:rsidRDefault="007C3CBC" w:rsidP="007C3CBC">
      <w:pPr>
        <w:pStyle w:val="Heading5"/>
      </w:pPr>
      <w:r>
        <w:t xml:space="preserve">Proprietary </w:t>
      </w:r>
      <w:proofErr w:type="spellStart"/>
      <w:r>
        <w:t>HDBaseT</w:t>
      </w:r>
      <w:proofErr w:type="spellEnd"/>
      <w:r>
        <w:t>-based communications format by same manufacturer: (</w:t>
      </w:r>
      <w:r w:rsidR="00517A0D">
        <w:t>1) 8-pin RJ45 yellow connector, female, shielded; input port for connection to</w:t>
      </w:r>
      <w:r w:rsidR="00CC56CE">
        <w:t xml:space="preserve"> a transmitter using </w:t>
      </w:r>
      <w:r w:rsidR="004D7A8D">
        <w:t>same communications format</w:t>
      </w:r>
    </w:p>
    <w:p w14:paraId="51CAD198" w14:textId="77777777" w:rsidR="00685F37" w:rsidRDefault="00685F37" w:rsidP="00685F37"/>
    <w:p w14:paraId="2415AB43" w14:textId="0EB6600D" w:rsidR="00685F37" w:rsidRDefault="00685F37" w:rsidP="00685F37">
      <w:pPr>
        <w:pStyle w:val="Heading5"/>
      </w:pPr>
      <w:r>
        <w:t>LAN (1G): (2) RJ45 connectors, female; 100/1000 Mbps</w:t>
      </w:r>
      <w:r w:rsidR="004568F3">
        <w:t xml:space="preserve"> 100BASE-TX/1000BASE-T Ethernet ports</w:t>
      </w:r>
    </w:p>
    <w:p w14:paraId="59654BDC" w14:textId="77777777" w:rsidR="00985AF9" w:rsidRDefault="00985AF9" w:rsidP="00985AF9"/>
    <w:p w14:paraId="31041E58" w14:textId="735EECEF" w:rsidR="00F733F2" w:rsidRDefault="00985AF9" w:rsidP="00F733F2">
      <w:pPr>
        <w:pStyle w:val="Heading5"/>
      </w:pPr>
      <w:r>
        <w:t>LAN (PoE+)</w:t>
      </w:r>
    </w:p>
    <w:p w14:paraId="747061F5" w14:textId="77777777" w:rsidR="00957F09" w:rsidRDefault="00957F09" w:rsidP="00957F09"/>
    <w:p w14:paraId="1CBAAE86" w14:textId="0621AAD0" w:rsidR="00957F09" w:rsidRDefault="00957F09" w:rsidP="00957F09">
      <w:pPr>
        <w:pStyle w:val="Heading6"/>
      </w:pPr>
      <w:r>
        <w:t>(1) RJ45 connector, female</w:t>
      </w:r>
    </w:p>
    <w:p w14:paraId="7E39AC1A" w14:textId="77777777" w:rsidR="00957F09" w:rsidRDefault="00957F09" w:rsidP="00957F09"/>
    <w:p w14:paraId="76798464" w14:textId="19A90B78" w:rsidR="00957F09" w:rsidRDefault="00957F09" w:rsidP="00957F09">
      <w:pPr>
        <w:pStyle w:val="Heading6"/>
      </w:pPr>
      <w:r>
        <w:t>PoE+ PSE (power sourcing equipment) port, IEEE 802.3at Type 2 (30 W) compliant</w:t>
      </w:r>
    </w:p>
    <w:p w14:paraId="0F435EFC" w14:textId="77777777" w:rsidR="000C21B5" w:rsidRDefault="000C21B5" w:rsidP="000C21B5"/>
    <w:p w14:paraId="5315CF56" w14:textId="1D085AB7" w:rsidR="000C21B5" w:rsidRDefault="000C21B5" w:rsidP="000C21B5">
      <w:pPr>
        <w:pStyle w:val="Heading5"/>
      </w:pPr>
      <w:r>
        <w:t>ANT-A &amp; ANT-B</w:t>
      </w:r>
    </w:p>
    <w:p w14:paraId="0AE38438" w14:textId="77777777" w:rsidR="000C21B5" w:rsidRDefault="000C21B5" w:rsidP="000C21B5"/>
    <w:p w14:paraId="172208C3" w14:textId="221BF6D4" w:rsidR="000C21B5" w:rsidRDefault="000C21B5" w:rsidP="000C21B5">
      <w:pPr>
        <w:pStyle w:val="Heading6"/>
      </w:pPr>
      <w:r>
        <w:t>(2) SMA connectors for external Wi-Fi®</w:t>
      </w:r>
      <w:r w:rsidR="00C70617">
        <w:t xml:space="preserve"> antennas</w:t>
      </w:r>
    </w:p>
    <w:p w14:paraId="5BE948EA" w14:textId="77777777" w:rsidR="00234338" w:rsidRDefault="00234338" w:rsidP="00234338"/>
    <w:p w14:paraId="37B67D12" w14:textId="6150A9F7" w:rsidR="00234338" w:rsidRDefault="004D63DE" w:rsidP="00234338">
      <w:pPr>
        <w:pStyle w:val="Heading6"/>
      </w:pPr>
      <w:r>
        <w:t>Wi-Fi antennas included with 6.56 ft (2 m) cables</w:t>
      </w:r>
    </w:p>
    <w:p w14:paraId="6B6CFD33" w14:textId="77777777" w:rsidR="001E54C7" w:rsidRDefault="001E54C7" w:rsidP="001E54C7"/>
    <w:p w14:paraId="13032034" w14:textId="7CF4078C" w:rsidR="001E54C7" w:rsidRDefault="008B497A" w:rsidP="001E54C7">
      <w:pPr>
        <w:pStyle w:val="Heading4"/>
      </w:pPr>
      <w:r>
        <w:t>Power</w:t>
      </w:r>
    </w:p>
    <w:p w14:paraId="7ECCECCC" w14:textId="77777777" w:rsidR="008B497A" w:rsidRDefault="008B497A" w:rsidP="008B497A"/>
    <w:p w14:paraId="5FCB3899" w14:textId="44EBAFA1" w:rsidR="008B497A" w:rsidRPr="00EA40EA" w:rsidRDefault="008B497A" w:rsidP="008B497A">
      <w:pPr>
        <w:pStyle w:val="Heading5"/>
      </w:pPr>
      <w:r w:rsidRPr="00EA40EA">
        <w:t>105 W idle, 126 W typical,</w:t>
      </w:r>
      <w:r w:rsidR="00867BF2" w:rsidRPr="00EA40EA">
        <w:t xml:space="preserve"> 162 W maximum, 100-240 VAC</w:t>
      </w:r>
    </w:p>
    <w:p w14:paraId="1BB8CBD4" w14:textId="77777777" w:rsidR="00240727" w:rsidRPr="00240727" w:rsidRDefault="00240727" w:rsidP="00012715"/>
    <w:p w14:paraId="2726D439" w14:textId="633F6DF5" w:rsidR="003E2960" w:rsidRDefault="003E2960" w:rsidP="00012715">
      <w:pPr>
        <w:pStyle w:val="Heading3"/>
      </w:pPr>
      <w:bookmarkStart w:id="20" w:name="BKM_C05156E2_2C4C_4FD4_914F_2C38E08D715D"/>
      <w:bookmarkStart w:id="21" w:name="BKM_E7D33581_D586_492A_9246_41E4BC8D9BBA"/>
      <w:bookmarkStart w:id="22" w:name="BKM_32CCBF1B_1370_47B4_9B72_033EF0541902"/>
      <w:bookmarkStart w:id="23" w:name="_Toc236297422"/>
      <w:r>
        <w:t>Compliance</w:t>
      </w:r>
      <w:bookmarkEnd w:id="23"/>
    </w:p>
    <w:p w14:paraId="136A4199" w14:textId="6E634C24" w:rsidR="003E2960" w:rsidRDefault="003E2960" w:rsidP="00012715"/>
    <w:p w14:paraId="726CFECE" w14:textId="28216781" w:rsidR="003E2960" w:rsidRDefault="003E2960" w:rsidP="00012715">
      <w:pPr>
        <w:pStyle w:val="Heading4"/>
      </w:pPr>
      <w:r>
        <w:t xml:space="preserve">Regulatory Model: </w:t>
      </w:r>
      <w:r w:rsidR="00343767">
        <w:t>M</w:t>
      </w:r>
      <w:r w:rsidR="00671089">
        <w:t>2025</w:t>
      </w:r>
      <w:r w:rsidR="00EA40EA">
        <w:t>04001</w:t>
      </w:r>
    </w:p>
    <w:p w14:paraId="6C9DFB46" w14:textId="03BDAFEF" w:rsidR="003E2960" w:rsidRDefault="003E2960" w:rsidP="00012715"/>
    <w:bookmarkEnd w:id="20"/>
    <w:bookmarkEnd w:id="21"/>
    <w:bookmarkEnd w:id="22"/>
    <w:p w14:paraId="06A50426" w14:textId="01A67FA3" w:rsidR="002F1C72" w:rsidRPr="004519AF" w:rsidRDefault="00EA40EA" w:rsidP="00012715">
      <w:pPr>
        <w:pStyle w:val="Heading4"/>
      </w:pPr>
      <w:r>
        <w:t>FCC Part 15 Class B, IC Class B, CE</w:t>
      </w:r>
    </w:p>
    <w:p w14:paraId="3FBA43BF" w14:textId="62821C7B" w:rsidR="00AB3CEF" w:rsidRDefault="00AB3CEF">
      <w:pPr>
        <w:rPr>
          <w:sz w:val="20"/>
          <w:szCs w:val="20"/>
        </w:rPr>
      </w:pPr>
    </w:p>
    <w:p w14:paraId="362B136F" w14:textId="77777777" w:rsidR="00AB3CEF" w:rsidRDefault="00AB3CEF" w:rsidP="00AB3CEF">
      <w:pPr>
        <w:pStyle w:val="Notes"/>
      </w:pPr>
    </w:p>
    <w:p w14:paraId="1B12B2F9" w14:textId="77777777" w:rsidR="00202A70" w:rsidRDefault="00202A70" w:rsidP="00202A70">
      <w:pPr>
        <w:rPr>
          <w:sz w:val="20"/>
          <w:szCs w:val="20"/>
        </w:rPr>
      </w:pPr>
    </w:p>
    <w:p w14:paraId="3768CD67" w14:textId="77777777" w:rsidR="00202A70" w:rsidRPr="005641B0" w:rsidRDefault="00202A70" w:rsidP="00202A70">
      <w:pPr>
        <w:pStyle w:val="Heading2"/>
        <w:numPr>
          <w:ilvl w:val="1"/>
          <w:numId w:val="11"/>
        </w:numPr>
        <w:spacing w:after="0"/>
      </w:pPr>
      <w:bookmarkStart w:id="24" w:name="_Toc236297423"/>
      <w:r w:rsidRPr="005641B0">
        <w:t>Video Conferencing Integration Solution</w:t>
      </w:r>
      <w:bookmarkEnd w:id="24"/>
    </w:p>
    <w:p w14:paraId="4A9CC52E" w14:textId="77777777" w:rsidR="00202A70" w:rsidRDefault="00202A70" w:rsidP="00202A70">
      <w:pPr>
        <w:pStyle w:val="Notes"/>
      </w:pPr>
    </w:p>
    <w:p w14:paraId="7B454A9A" w14:textId="77777777" w:rsidR="00202A70" w:rsidRDefault="00202A70" w:rsidP="00202A70">
      <w:pPr>
        <w:pStyle w:val="Notes"/>
      </w:pPr>
      <w:r>
        <w:t>Specifier Note:</w:t>
      </w:r>
    </w:p>
    <w:p w14:paraId="2C4BEE6E" w14:textId="0148471F" w:rsidR="00202A70" w:rsidRDefault="00202A70" w:rsidP="00202A70">
      <w:pPr>
        <w:rPr>
          <w:rFonts w:ascii="Calibri" w:eastAsia="Calibri" w:hAnsi="Calibri" w:cs="Calibri"/>
          <w:i/>
          <w:color w:val="FF0000"/>
          <w:sz w:val="20"/>
          <w:szCs w:val="20"/>
        </w:rPr>
      </w:pPr>
      <w:r>
        <w:rPr>
          <w:rFonts w:ascii="Calibri" w:eastAsia="Calibri" w:hAnsi="Calibri" w:cs="Calibri"/>
          <w:i/>
          <w:color w:val="FF0000"/>
          <w:sz w:val="20"/>
          <w:szCs w:val="20"/>
        </w:rPr>
        <w:t>The CCC-110-</w:t>
      </w:r>
      <w:r w:rsidR="005745BA">
        <w:rPr>
          <w:rFonts w:ascii="Calibri" w:eastAsia="Calibri" w:hAnsi="Calibri" w:cs="Calibri"/>
          <w:i/>
          <w:color w:val="FF0000"/>
          <w:sz w:val="20"/>
          <w:szCs w:val="20"/>
        </w:rPr>
        <w:t>Z</w:t>
      </w:r>
      <w:r>
        <w:rPr>
          <w:rFonts w:ascii="Calibri" w:eastAsia="Calibri" w:hAnsi="Calibri" w:cs="Calibri"/>
          <w:i/>
          <w:color w:val="FF0000"/>
          <w:sz w:val="20"/>
          <w:szCs w:val="20"/>
        </w:rPr>
        <w:t xml:space="preserve"> provides a customizable video conference solution for use with </w:t>
      </w:r>
      <w:r w:rsidR="009C2163">
        <w:rPr>
          <w:rFonts w:ascii="Calibri" w:eastAsia="Calibri" w:hAnsi="Calibri" w:cs="Calibri"/>
          <w:i/>
          <w:color w:val="FF0000"/>
          <w:sz w:val="20"/>
          <w:szCs w:val="20"/>
        </w:rPr>
        <w:t>Zoom Rooms</w:t>
      </w:r>
      <w:r>
        <w:rPr>
          <w:rFonts w:ascii="Calibri" w:eastAsia="Calibri" w:hAnsi="Calibri" w:cs="Calibri"/>
          <w:i/>
          <w:color w:val="FF0000"/>
          <w:sz w:val="20"/>
          <w:szCs w:val="20"/>
        </w:rPr>
        <w:t>® software. Featuring the Intel® Core™ Ultra 5 processor, the CCC-110-</w:t>
      </w:r>
      <w:r w:rsidR="00E03045">
        <w:rPr>
          <w:rFonts w:ascii="Calibri" w:eastAsia="Calibri" w:hAnsi="Calibri" w:cs="Calibri"/>
          <w:i/>
          <w:color w:val="FF0000"/>
          <w:sz w:val="20"/>
          <w:szCs w:val="20"/>
        </w:rPr>
        <w:t>Z</w:t>
      </w:r>
      <w:r>
        <w:rPr>
          <w:rFonts w:ascii="Calibri" w:eastAsia="Calibri" w:hAnsi="Calibri" w:cs="Calibri"/>
          <w:i/>
          <w:color w:val="FF0000"/>
          <w:sz w:val="20"/>
          <w:szCs w:val="20"/>
        </w:rPr>
        <w:t xml:space="preserve"> is an AI-ready solution for intelligent meeting spaces. The CCC-110-</w:t>
      </w:r>
      <w:r w:rsidR="00E03045">
        <w:rPr>
          <w:rFonts w:ascii="Calibri" w:eastAsia="Calibri" w:hAnsi="Calibri" w:cs="Calibri"/>
          <w:i/>
          <w:color w:val="FF0000"/>
          <w:sz w:val="20"/>
          <w:szCs w:val="20"/>
        </w:rPr>
        <w:t>Z</w:t>
      </w:r>
      <w:r>
        <w:rPr>
          <w:rFonts w:ascii="Calibri" w:eastAsia="Calibri" w:hAnsi="Calibri" w:cs="Calibri"/>
          <w:i/>
          <w:color w:val="FF0000"/>
          <w:sz w:val="20"/>
          <w:szCs w:val="20"/>
        </w:rPr>
        <w:t xml:space="preserve"> supports up to </w:t>
      </w:r>
      <w:r w:rsidR="00290BB6">
        <w:rPr>
          <w:rFonts w:ascii="Calibri" w:eastAsia="Calibri" w:hAnsi="Calibri" w:cs="Calibri"/>
          <w:i/>
          <w:color w:val="FF0000"/>
          <w:sz w:val="20"/>
          <w:szCs w:val="20"/>
        </w:rPr>
        <w:t>three</w:t>
      </w:r>
      <w:r>
        <w:rPr>
          <w:rFonts w:ascii="Calibri" w:eastAsia="Calibri" w:hAnsi="Calibri" w:cs="Calibri"/>
          <w:i/>
          <w:color w:val="FF0000"/>
          <w:sz w:val="20"/>
          <w:szCs w:val="20"/>
        </w:rPr>
        <w:t xml:space="preserve"> displays, four USB video and audio devices, and three TS(W)-1080-UC series touch screens (sold separately).</w:t>
      </w:r>
    </w:p>
    <w:p w14:paraId="7806CECB" w14:textId="77777777" w:rsidR="00202A70" w:rsidRDefault="00202A70" w:rsidP="00202A70">
      <w:pPr>
        <w:rPr>
          <w:sz w:val="20"/>
          <w:szCs w:val="20"/>
        </w:rPr>
      </w:pPr>
    </w:p>
    <w:p w14:paraId="383843F9" w14:textId="77777777" w:rsidR="00202A70" w:rsidRDefault="00202A70" w:rsidP="00202A70">
      <w:pPr>
        <w:pStyle w:val="Heading3"/>
        <w:numPr>
          <w:ilvl w:val="2"/>
          <w:numId w:val="11"/>
        </w:numPr>
      </w:pPr>
      <w:bookmarkStart w:id="25" w:name="_Toc236297424"/>
      <w:r>
        <w:t>Basis of Design</w:t>
      </w:r>
      <w:bookmarkEnd w:id="25"/>
    </w:p>
    <w:p w14:paraId="6194759B" w14:textId="77777777" w:rsidR="00202A70" w:rsidRDefault="00202A70" w:rsidP="00202A70">
      <w:pPr>
        <w:rPr>
          <w:sz w:val="20"/>
          <w:szCs w:val="20"/>
        </w:rPr>
      </w:pPr>
    </w:p>
    <w:p w14:paraId="1770A675" w14:textId="5E005FEC" w:rsidR="00202A70" w:rsidRDefault="00202A70" w:rsidP="00202A70">
      <w:pPr>
        <w:pStyle w:val="Heading4"/>
        <w:numPr>
          <w:ilvl w:val="3"/>
          <w:numId w:val="11"/>
        </w:numPr>
      </w:pPr>
      <w:r>
        <w:t>Crestron CCC-110-</w:t>
      </w:r>
      <w:r w:rsidR="006B2FD8">
        <w:t>Z</w:t>
      </w:r>
    </w:p>
    <w:p w14:paraId="57AEA69A" w14:textId="77777777" w:rsidR="00202A70" w:rsidRPr="0046147D" w:rsidRDefault="00202A70" w:rsidP="00202A70"/>
    <w:p w14:paraId="623A4274" w14:textId="77777777" w:rsidR="00202A70" w:rsidRDefault="00202A70" w:rsidP="00202A70">
      <w:pPr>
        <w:pStyle w:val="Notes"/>
      </w:pPr>
      <w:r>
        <w:t>Specifier Note:</w:t>
      </w:r>
    </w:p>
    <w:p w14:paraId="7014342E" w14:textId="2593B8B2" w:rsidR="00202A70" w:rsidRDefault="00202A70" w:rsidP="00202A70">
      <w:pPr>
        <w:pStyle w:val="Notes"/>
      </w:pPr>
      <w:r>
        <w:t>CCC-110-</w:t>
      </w:r>
      <w:r w:rsidR="008F643A">
        <w:t>Z</w:t>
      </w:r>
      <w:r>
        <w:br/>
      </w:r>
      <w:r w:rsidR="008F643A" w:rsidRPr="008F643A">
        <w:t>https://www.crestron.com/Products/Catalog/Unified-Communications/Foundation/Compute/CCC-110-Z</w:t>
      </w:r>
    </w:p>
    <w:p w14:paraId="5222B2F5" w14:textId="77777777" w:rsidR="00202A70" w:rsidRDefault="00202A70" w:rsidP="00202A70"/>
    <w:p w14:paraId="183850BA" w14:textId="77777777" w:rsidR="00202A70" w:rsidRPr="006E4BCD" w:rsidRDefault="00202A70" w:rsidP="00202A70">
      <w:pPr>
        <w:pStyle w:val="Heading3"/>
      </w:pPr>
      <w:bookmarkStart w:id="26" w:name="_Toc236297425"/>
      <w:r w:rsidRPr="006E4BCD">
        <w:t>Device Definition</w:t>
      </w:r>
      <w:bookmarkEnd w:id="26"/>
    </w:p>
    <w:p w14:paraId="437D9C61" w14:textId="77777777" w:rsidR="00202A70" w:rsidRDefault="00202A70" w:rsidP="00202A70"/>
    <w:p w14:paraId="44E5008B" w14:textId="77777777" w:rsidR="00202A70" w:rsidRDefault="00202A70" w:rsidP="00202A70">
      <w:pPr>
        <w:pStyle w:val="Heading4"/>
      </w:pPr>
      <w:r>
        <w:t>Video Conferencing Integration Solution with the following capabilities and features:</w:t>
      </w:r>
    </w:p>
    <w:p w14:paraId="20529D07" w14:textId="77777777" w:rsidR="00202A70" w:rsidRDefault="00202A70" w:rsidP="00202A70"/>
    <w:p w14:paraId="1C5EE8CA" w14:textId="77777777" w:rsidR="00202A70" w:rsidRDefault="00202A70" w:rsidP="00202A70">
      <w:pPr>
        <w:pStyle w:val="Heading5"/>
      </w:pPr>
      <w:r>
        <w:t>AI computing via processor</w:t>
      </w:r>
    </w:p>
    <w:p w14:paraId="00155FA9" w14:textId="77777777" w:rsidR="00202A70" w:rsidRDefault="00202A70" w:rsidP="00202A70"/>
    <w:p w14:paraId="4F037471" w14:textId="77DB04EB" w:rsidR="00202A70" w:rsidRPr="007626CF" w:rsidRDefault="00F07FC7" w:rsidP="00202A70">
      <w:pPr>
        <w:pStyle w:val="Heading5"/>
      </w:pPr>
      <w:r>
        <w:t>Support for up to three</w:t>
      </w:r>
      <w:r w:rsidR="00324860">
        <w:t xml:space="preserve"> video displays</w:t>
      </w:r>
    </w:p>
    <w:p w14:paraId="5296E6AC" w14:textId="77777777" w:rsidR="00202A70" w:rsidRDefault="00202A70" w:rsidP="00202A70"/>
    <w:p w14:paraId="021C30E0" w14:textId="3F70BB2A" w:rsidR="00202A70" w:rsidRDefault="00202A70" w:rsidP="00202A70">
      <w:pPr>
        <w:pStyle w:val="Heading5"/>
      </w:pPr>
      <w:r>
        <w:t xml:space="preserve">Native support for </w:t>
      </w:r>
      <w:r w:rsidR="007167A5">
        <w:t>Zoom Rooms</w:t>
      </w:r>
      <w:r w:rsidR="00AE3FF2">
        <w:t>®</w:t>
      </w:r>
      <w:r>
        <w:t xml:space="preserve"> software</w:t>
      </w:r>
    </w:p>
    <w:p w14:paraId="0E8BB36E" w14:textId="77777777" w:rsidR="00202A70" w:rsidRDefault="00202A70" w:rsidP="00202A70"/>
    <w:p w14:paraId="206F4354" w14:textId="77777777" w:rsidR="00202A70" w:rsidRDefault="00202A70" w:rsidP="00202A70">
      <w:pPr>
        <w:pStyle w:val="Heading5"/>
      </w:pPr>
      <w:r>
        <w:t>Support for up to four USB audio and video devices</w:t>
      </w:r>
    </w:p>
    <w:p w14:paraId="6776B91E" w14:textId="77777777" w:rsidR="00202A70" w:rsidRDefault="00202A70" w:rsidP="00202A70"/>
    <w:p w14:paraId="50A8984D" w14:textId="77777777" w:rsidR="00202A70" w:rsidRDefault="00202A70" w:rsidP="00202A70">
      <w:pPr>
        <w:pStyle w:val="Heading6"/>
      </w:pPr>
      <w:r>
        <w:t>Support for Intelligent Audio and Video devices by same manufacturer</w:t>
      </w:r>
    </w:p>
    <w:p w14:paraId="6EE7AB18" w14:textId="77777777" w:rsidR="00202A70" w:rsidRDefault="00202A70" w:rsidP="00202A70"/>
    <w:p w14:paraId="489BB1DA" w14:textId="77777777" w:rsidR="00202A70" w:rsidRPr="001A279E" w:rsidRDefault="00202A70" w:rsidP="00202A70">
      <w:pPr>
        <w:pStyle w:val="Heading5"/>
      </w:pPr>
      <w:r>
        <w:t>PoE+ port to support connectivity with touch panel by same manufacturer</w:t>
      </w:r>
    </w:p>
    <w:p w14:paraId="1802D509" w14:textId="77777777" w:rsidR="00202A70" w:rsidRDefault="00202A70" w:rsidP="00202A70"/>
    <w:p w14:paraId="3FB36FC5" w14:textId="77777777" w:rsidR="00202A70" w:rsidRDefault="00202A70" w:rsidP="00202A70">
      <w:pPr>
        <w:pStyle w:val="Heading5"/>
      </w:pPr>
      <w:r>
        <w:t>Bring Your Own Device (BYOD)</w:t>
      </w:r>
    </w:p>
    <w:p w14:paraId="61D3A691" w14:textId="77777777" w:rsidR="00202A70" w:rsidRDefault="00202A70" w:rsidP="00202A70"/>
    <w:p w14:paraId="0FA9E5E4" w14:textId="77777777" w:rsidR="00202A70" w:rsidRDefault="00202A70" w:rsidP="00202A70">
      <w:pPr>
        <w:pStyle w:val="Heading6"/>
      </w:pPr>
      <w:r>
        <w:t>Presentation from user device via direct HDMI connection, or from user device via HDMI or USB-C extension solutions from same manufacturer</w:t>
      </w:r>
    </w:p>
    <w:p w14:paraId="03E50DCF" w14:textId="77777777" w:rsidR="00202A70" w:rsidRDefault="00202A70" w:rsidP="00202A70"/>
    <w:p w14:paraId="054F7799" w14:textId="77777777" w:rsidR="00202A70" w:rsidRDefault="00202A70" w:rsidP="00202A70">
      <w:pPr>
        <w:pStyle w:val="Heading6"/>
      </w:pPr>
      <w:r>
        <w:t>Platform agnostic video conferencing via USB-C connection to touch panel (by same manufacturer) associated with this device</w:t>
      </w:r>
    </w:p>
    <w:p w14:paraId="54ABE14D" w14:textId="77777777" w:rsidR="00202A70" w:rsidRDefault="00202A70" w:rsidP="00202A70"/>
    <w:p w14:paraId="60EF3411" w14:textId="77777777" w:rsidR="00202A70" w:rsidRDefault="00202A70" w:rsidP="00202A70">
      <w:pPr>
        <w:pStyle w:val="Heading5"/>
      </w:pPr>
      <w:r>
        <w:lastRenderedPageBreak/>
        <w:t>Optional toolless mounting bracket accessory</w:t>
      </w:r>
    </w:p>
    <w:p w14:paraId="53AD5BFF" w14:textId="77777777" w:rsidR="00202A70" w:rsidRDefault="00202A70" w:rsidP="00202A70"/>
    <w:p w14:paraId="3CAF2E16" w14:textId="77777777" w:rsidR="00202A70" w:rsidRDefault="00202A70" w:rsidP="00202A70">
      <w:pPr>
        <w:pStyle w:val="Heading5"/>
      </w:pPr>
      <w:r>
        <w:t>Support for cloud-based provisioning service by same manufacturer</w:t>
      </w:r>
    </w:p>
    <w:p w14:paraId="2787E3C7" w14:textId="77777777" w:rsidR="00202A70" w:rsidRDefault="00202A70" w:rsidP="00202A70"/>
    <w:p w14:paraId="2339FE58" w14:textId="77777777" w:rsidR="00202A70" w:rsidRPr="004E1564" w:rsidRDefault="00202A70" w:rsidP="00202A70">
      <w:pPr>
        <w:pStyle w:val="Heading5"/>
      </w:pPr>
      <w:r w:rsidRPr="004E1564">
        <w:t>Enterprise grade security</w:t>
      </w:r>
    </w:p>
    <w:p w14:paraId="02DF4087" w14:textId="77777777" w:rsidR="00202A70" w:rsidRDefault="00202A70" w:rsidP="00202A70">
      <w:pPr>
        <w:rPr>
          <w:sz w:val="20"/>
          <w:szCs w:val="20"/>
        </w:rPr>
      </w:pPr>
    </w:p>
    <w:p w14:paraId="49BB2441" w14:textId="77777777" w:rsidR="00202A70" w:rsidRPr="007F24DE" w:rsidRDefault="00202A70" w:rsidP="00202A70">
      <w:pPr>
        <w:pStyle w:val="Heading3"/>
        <w:numPr>
          <w:ilvl w:val="2"/>
          <w:numId w:val="11"/>
        </w:numPr>
      </w:pPr>
      <w:bookmarkStart w:id="27" w:name="_Toc236297426"/>
      <w:r w:rsidRPr="007F24DE">
        <w:t>Device Architecture</w:t>
      </w:r>
      <w:bookmarkEnd w:id="27"/>
    </w:p>
    <w:p w14:paraId="2B6AA7B6" w14:textId="77777777" w:rsidR="00202A70" w:rsidRDefault="00202A70" w:rsidP="00202A70">
      <w:pPr>
        <w:rPr>
          <w:sz w:val="20"/>
          <w:szCs w:val="20"/>
        </w:rPr>
      </w:pPr>
    </w:p>
    <w:p w14:paraId="35B0B048" w14:textId="77777777" w:rsidR="00202A70" w:rsidRDefault="00202A70" w:rsidP="00202A70">
      <w:pPr>
        <w:pStyle w:val="Heading4"/>
      </w:pPr>
      <w:r>
        <w:t>Environmental</w:t>
      </w:r>
    </w:p>
    <w:p w14:paraId="566798B7" w14:textId="77777777" w:rsidR="00202A70" w:rsidRDefault="00202A70" w:rsidP="00202A70"/>
    <w:p w14:paraId="5F5A8729" w14:textId="77777777" w:rsidR="00202A70" w:rsidRPr="00F92391" w:rsidRDefault="00202A70" w:rsidP="00202A70">
      <w:pPr>
        <w:pStyle w:val="Heading5"/>
      </w:pPr>
      <w:r>
        <w:t xml:space="preserve">Temperature: </w:t>
      </w:r>
      <w:r w:rsidRPr="00F92391">
        <w:t>32° to 104°F (0° to 40° C)</w:t>
      </w:r>
    </w:p>
    <w:p w14:paraId="2F001234" w14:textId="77777777" w:rsidR="00202A70" w:rsidRDefault="00202A70" w:rsidP="00202A70">
      <w:pPr>
        <w:rPr>
          <w:sz w:val="20"/>
          <w:szCs w:val="20"/>
        </w:rPr>
      </w:pPr>
    </w:p>
    <w:p w14:paraId="30C7145B" w14:textId="77777777" w:rsidR="00202A70" w:rsidRDefault="00202A70" w:rsidP="00202A70">
      <w:pPr>
        <w:pStyle w:val="Heading5"/>
      </w:pPr>
      <w:r>
        <w:t>Humidity: 10% to 95% RH (non-condensing)</w:t>
      </w:r>
    </w:p>
    <w:p w14:paraId="6064BB20" w14:textId="77777777" w:rsidR="00202A70" w:rsidRDefault="00202A70" w:rsidP="00202A70"/>
    <w:p w14:paraId="136BB330" w14:textId="77777777" w:rsidR="00202A70" w:rsidRPr="0060375C" w:rsidRDefault="00202A70" w:rsidP="00202A70">
      <w:pPr>
        <w:pStyle w:val="Heading5"/>
      </w:pPr>
      <w:r>
        <w:t>Heat Dissipation: 360 BTU/</w:t>
      </w:r>
      <w:proofErr w:type="spellStart"/>
      <w:r>
        <w:t>hr</w:t>
      </w:r>
      <w:proofErr w:type="spellEnd"/>
      <w:r>
        <w:t xml:space="preserve"> idle, 430 BTU/</w:t>
      </w:r>
      <w:proofErr w:type="spellStart"/>
      <w:r>
        <w:t>hr</w:t>
      </w:r>
      <w:proofErr w:type="spellEnd"/>
      <w:r>
        <w:t xml:space="preserve"> typical; 553 BTU/</w:t>
      </w:r>
      <w:proofErr w:type="spellStart"/>
      <w:r>
        <w:t>hr</w:t>
      </w:r>
      <w:proofErr w:type="spellEnd"/>
      <w:r>
        <w:t xml:space="preserve"> maximum</w:t>
      </w:r>
    </w:p>
    <w:p w14:paraId="25C5F5E1" w14:textId="77777777" w:rsidR="00202A70" w:rsidRPr="003E32FA" w:rsidRDefault="00202A70" w:rsidP="00202A70"/>
    <w:p w14:paraId="3676907B" w14:textId="77777777" w:rsidR="00202A70" w:rsidRDefault="00202A70" w:rsidP="00202A70">
      <w:pPr>
        <w:pStyle w:val="Heading4"/>
      </w:pPr>
      <w:r>
        <w:t>Construction</w:t>
      </w:r>
    </w:p>
    <w:p w14:paraId="7D918D0E" w14:textId="77777777" w:rsidR="00202A70" w:rsidRDefault="00202A70" w:rsidP="00202A70"/>
    <w:p w14:paraId="53DD5223" w14:textId="77777777" w:rsidR="00202A70" w:rsidRDefault="00202A70" w:rsidP="00202A70">
      <w:pPr>
        <w:pStyle w:val="Heading5"/>
      </w:pPr>
      <w:r>
        <w:t>Chassis: Metal, black finish, fan cooled; Vented front and rear</w:t>
      </w:r>
    </w:p>
    <w:p w14:paraId="6CA4F2E3" w14:textId="77777777" w:rsidR="00202A70" w:rsidRPr="00615BE4" w:rsidRDefault="00202A70" w:rsidP="00202A70"/>
    <w:p w14:paraId="0F06D711" w14:textId="77777777" w:rsidR="00202A70" w:rsidRDefault="00202A70" w:rsidP="00202A70">
      <w:pPr>
        <w:pStyle w:val="Heading5"/>
      </w:pPr>
      <w:r>
        <w:t>Mounting: Freestanding or wall/tabletop with mounting bracket by same manufacturer</w:t>
      </w:r>
    </w:p>
    <w:p w14:paraId="14757089" w14:textId="77777777" w:rsidR="00202A70" w:rsidRDefault="00202A70" w:rsidP="00202A70"/>
    <w:p w14:paraId="786AE493" w14:textId="77777777" w:rsidR="00202A70" w:rsidRDefault="00202A70" w:rsidP="00202A70">
      <w:pPr>
        <w:pStyle w:val="Heading4"/>
      </w:pPr>
      <w:r>
        <w:t>Dimensions</w:t>
      </w:r>
    </w:p>
    <w:p w14:paraId="37CFCD12" w14:textId="77777777" w:rsidR="00202A70" w:rsidRDefault="00202A70" w:rsidP="00202A70"/>
    <w:p w14:paraId="39FAF425" w14:textId="77777777" w:rsidR="00202A70" w:rsidRDefault="00202A70" w:rsidP="00202A70">
      <w:pPr>
        <w:pStyle w:val="Heading5"/>
      </w:pPr>
      <w:r>
        <w:t>Height: 1.72 in. (44 mm)</w:t>
      </w:r>
    </w:p>
    <w:p w14:paraId="6B7509A7" w14:textId="77777777" w:rsidR="00202A70" w:rsidRDefault="00202A70" w:rsidP="00202A70"/>
    <w:p w14:paraId="0400402F" w14:textId="77777777" w:rsidR="00202A70" w:rsidRDefault="00202A70" w:rsidP="00202A70">
      <w:pPr>
        <w:pStyle w:val="Heading5"/>
      </w:pPr>
      <w:r>
        <w:t>Width: 8.67 in. (220 mm)</w:t>
      </w:r>
    </w:p>
    <w:p w14:paraId="18AB0FF0" w14:textId="77777777" w:rsidR="00202A70" w:rsidRDefault="00202A70" w:rsidP="00202A70"/>
    <w:p w14:paraId="758F1AE3" w14:textId="77777777" w:rsidR="00202A70" w:rsidRDefault="00202A70" w:rsidP="00202A70">
      <w:pPr>
        <w:pStyle w:val="Heading5"/>
      </w:pPr>
      <w:r>
        <w:t>Depth: 15.32 in. (389 mm)</w:t>
      </w:r>
    </w:p>
    <w:p w14:paraId="0E077938" w14:textId="77777777" w:rsidR="00202A70" w:rsidRPr="00EE0D79" w:rsidRDefault="00202A70" w:rsidP="00202A70"/>
    <w:p w14:paraId="4FC20B78" w14:textId="77777777" w:rsidR="00202A70" w:rsidRDefault="00202A70" w:rsidP="00202A70">
      <w:pPr>
        <w:pStyle w:val="Heading4"/>
      </w:pPr>
      <w:r>
        <w:t>Weight: 8.06 lb. (3.66 kg)</w:t>
      </w:r>
    </w:p>
    <w:p w14:paraId="623EE849" w14:textId="77777777" w:rsidR="00202A70" w:rsidRDefault="00202A70" w:rsidP="00202A70">
      <w:pPr>
        <w:pStyle w:val="Notes"/>
      </w:pPr>
    </w:p>
    <w:p w14:paraId="226235BA" w14:textId="77777777" w:rsidR="00202A70" w:rsidRDefault="00202A70" w:rsidP="00202A70">
      <w:pPr>
        <w:pStyle w:val="Heading3"/>
      </w:pPr>
      <w:bookmarkStart w:id="28" w:name="_Toc236297427"/>
      <w:r w:rsidRPr="006E4BCD">
        <w:t>Functions</w:t>
      </w:r>
      <w:bookmarkEnd w:id="28"/>
    </w:p>
    <w:p w14:paraId="2CB3E80E" w14:textId="77777777" w:rsidR="00202A70" w:rsidRPr="00B619C0" w:rsidRDefault="00202A70" w:rsidP="00202A70"/>
    <w:p w14:paraId="0CDA1F81" w14:textId="77777777" w:rsidR="00202A70" w:rsidRDefault="00202A70" w:rsidP="00202A70">
      <w:pPr>
        <w:pStyle w:val="Heading4"/>
      </w:pPr>
      <w:r>
        <w:t>Computer</w:t>
      </w:r>
    </w:p>
    <w:p w14:paraId="26F7571B" w14:textId="77777777" w:rsidR="00202A70" w:rsidRDefault="00202A70" w:rsidP="00202A70"/>
    <w:p w14:paraId="79D565F8" w14:textId="77777777" w:rsidR="00202A70" w:rsidRDefault="00202A70" w:rsidP="00202A70">
      <w:pPr>
        <w:pStyle w:val="Heading5"/>
      </w:pPr>
      <w:r>
        <w:t>Processor: Intel® Core™ Ultra 5 125H</w:t>
      </w:r>
    </w:p>
    <w:p w14:paraId="0AB5E005" w14:textId="77777777" w:rsidR="00202A70" w:rsidRDefault="00202A70" w:rsidP="00202A70"/>
    <w:p w14:paraId="7E5FDC48" w14:textId="77777777" w:rsidR="00202A70" w:rsidRDefault="00202A70" w:rsidP="00202A70">
      <w:pPr>
        <w:pStyle w:val="Heading5"/>
      </w:pPr>
      <w:r>
        <w:t>RAM: 32 GB Dual Channel DDR5 SODIMM</w:t>
      </w:r>
    </w:p>
    <w:p w14:paraId="3E92A666" w14:textId="77777777" w:rsidR="00202A70" w:rsidRDefault="00202A70" w:rsidP="00202A70"/>
    <w:p w14:paraId="1B0674CB" w14:textId="77777777" w:rsidR="00202A70" w:rsidRDefault="00202A70" w:rsidP="00202A70">
      <w:pPr>
        <w:pStyle w:val="Heading5"/>
      </w:pPr>
      <w:r>
        <w:t>Storage: 256 GB</w:t>
      </w:r>
    </w:p>
    <w:p w14:paraId="61BB4C23" w14:textId="77777777" w:rsidR="00202A70" w:rsidRDefault="00202A70" w:rsidP="00202A70"/>
    <w:p w14:paraId="6964C3FD" w14:textId="77777777" w:rsidR="00202A70" w:rsidRDefault="00202A70" w:rsidP="00202A70">
      <w:pPr>
        <w:pStyle w:val="Heading5"/>
      </w:pPr>
      <w:r>
        <w:t>Graphics: Intel® ARC</w:t>
      </w:r>
    </w:p>
    <w:p w14:paraId="59BFA29E" w14:textId="77777777" w:rsidR="00202A70" w:rsidRDefault="00202A70" w:rsidP="00202A70"/>
    <w:p w14:paraId="27CE5BD8" w14:textId="77777777" w:rsidR="00202A70" w:rsidRDefault="00202A70" w:rsidP="00202A70">
      <w:pPr>
        <w:pStyle w:val="Heading5"/>
      </w:pPr>
      <w:r>
        <w:t>Network</w:t>
      </w:r>
    </w:p>
    <w:p w14:paraId="32A63C25" w14:textId="77777777" w:rsidR="00202A70" w:rsidRDefault="00202A70" w:rsidP="00202A70"/>
    <w:p w14:paraId="2E5E26A4" w14:textId="77777777" w:rsidR="00202A70" w:rsidRDefault="00202A70" w:rsidP="00202A70">
      <w:pPr>
        <w:pStyle w:val="Heading6"/>
      </w:pPr>
      <w:r>
        <w:lastRenderedPageBreak/>
        <w:t>1x Intel I219-LM 100/1000 Mbps Ethernet</w:t>
      </w:r>
    </w:p>
    <w:p w14:paraId="6CFD3B31" w14:textId="77777777" w:rsidR="00202A70" w:rsidRDefault="00202A70" w:rsidP="00202A70"/>
    <w:p w14:paraId="49D4A9EE" w14:textId="77777777" w:rsidR="00202A70" w:rsidRDefault="00202A70" w:rsidP="00202A70">
      <w:pPr>
        <w:pStyle w:val="Heading6"/>
      </w:pPr>
      <w:r>
        <w:t>2x Intel I210 100/1000 Mbps Ethernet</w:t>
      </w:r>
    </w:p>
    <w:p w14:paraId="7E87F549" w14:textId="77777777" w:rsidR="00202A70" w:rsidRDefault="00202A70" w:rsidP="00202A70"/>
    <w:p w14:paraId="40D9EBF4" w14:textId="77777777" w:rsidR="00202A70" w:rsidRDefault="00202A70" w:rsidP="00202A70">
      <w:pPr>
        <w:pStyle w:val="Heading5"/>
      </w:pPr>
      <w:r>
        <w:t>Operating System: Windows® 11 Enterprise IoT Edition OS</w:t>
      </w:r>
    </w:p>
    <w:p w14:paraId="033DC1FE" w14:textId="77777777" w:rsidR="00202A70" w:rsidRDefault="00202A70" w:rsidP="00202A70"/>
    <w:p w14:paraId="7347D249" w14:textId="77777777" w:rsidR="00202A70" w:rsidRPr="00E41AA4" w:rsidRDefault="00202A70" w:rsidP="00202A70">
      <w:pPr>
        <w:pStyle w:val="Heading4"/>
      </w:pPr>
      <w:r w:rsidRPr="00E41AA4">
        <w:t>Communications</w:t>
      </w:r>
    </w:p>
    <w:p w14:paraId="255B3063" w14:textId="77777777" w:rsidR="00202A70" w:rsidRDefault="00202A70" w:rsidP="00202A70"/>
    <w:p w14:paraId="365C05BB" w14:textId="77777777" w:rsidR="00202A70" w:rsidRDefault="00202A70" w:rsidP="00202A70">
      <w:pPr>
        <w:pStyle w:val="Heading5"/>
      </w:pPr>
      <w:r>
        <w:t>Ethernet: 100/1000 Mbps</w:t>
      </w:r>
    </w:p>
    <w:p w14:paraId="0354A084" w14:textId="77777777" w:rsidR="00202A70" w:rsidRDefault="00202A70" w:rsidP="00202A70"/>
    <w:p w14:paraId="609EA9AA" w14:textId="77777777" w:rsidR="00202A70" w:rsidRDefault="00202A70" w:rsidP="00202A70">
      <w:pPr>
        <w:pStyle w:val="Heading5"/>
      </w:pPr>
      <w:r>
        <w:t>USB Type-C® (DisplayPort Alt Mode) (Rear): HDCP 2.3, EDID, CEC, USB3</w:t>
      </w:r>
    </w:p>
    <w:p w14:paraId="41DFC410" w14:textId="77777777" w:rsidR="00202A70" w:rsidRDefault="00202A70" w:rsidP="00202A70"/>
    <w:p w14:paraId="40717A78" w14:textId="77777777" w:rsidR="00202A70" w:rsidRDefault="00202A70" w:rsidP="00202A70">
      <w:pPr>
        <w:pStyle w:val="Heading5"/>
      </w:pPr>
      <w:r>
        <w:t>USB Type-A (Rear): USB 3 10 Gbps</w:t>
      </w:r>
    </w:p>
    <w:p w14:paraId="5C743392" w14:textId="77777777" w:rsidR="00202A70" w:rsidRDefault="00202A70" w:rsidP="00202A70"/>
    <w:p w14:paraId="70EB4A0B" w14:textId="77777777" w:rsidR="00202A70" w:rsidRDefault="00202A70" w:rsidP="00202A70">
      <w:pPr>
        <w:pStyle w:val="Heading5"/>
      </w:pPr>
      <w:r>
        <w:t>USB Type-A (Front): USB 2 480 Mbps</w:t>
      </w:r>
    </w:p>
    <w:p w14:paraId="0D847851" w14:textId="77777777" w:rsidR="00202A70" w:rsidRDefault="00202A70" w:rsidP="00202A70"/>
    <w:p w14:paraId="2E0879B1" w14:textId="77777777" w:rsidR="00202A70" w:rsidRDefault="00202A70" w:rsidP="00202A70">
      <w:pPr>
        <w:pStyle w:val="Heading5"/>
      </w:pPr>
      <w:r>
        <w:t>Wi-Fi: Intel BE200 (Wi-Fi 7 2x2 MIMO)</w:t>
      </w:r>
    </w:p>
    <w:p w14:paraId="163152F8" w14:textId="77777777" w:rsidR="00202A70" w:rsidRDefault="00202A70" w:rsidP="00202A70"/>
    <w:p w14:paraId="7D48BB7F" w14:textId="77777777" w:rsidR="00202A70" w:rsidRDefault="00202A70" w:rsidP="00202A70">
      <w:pPr>
        <w:pStyle w:val="Heading5"/>
      </w:pPr>
      <w:r>
        <w:t>Bluetooth® Communications: Bluetooth version 5.4</w:t>
      </w:r>
    </w:p>
    <w:p w14:paraId="6A4DFB4F" w14:textId="77777777" w:rsidR="00202A70" w:rsidRDefault="00202A70" w:rsidP="00202A70"/>
    <w:p w14:paraId="4CAEEF6C" w14:textId="77777777" w:rsidR="00202A70" w:rsidRDefault="00202A70" w:rsidP="00202A70">
      <w:pPr>
        <w:pStyle w:val="Heading5"/>
      </w:pPr>
      <w:r>
        <w:t xml:space="preserve">Proprietary </w:t>
      </w:r>
      <w:proofErr w:type="spellStart"/>
      <w:r>
        <w:t>HDBaseT</w:t>
      </w:r>
      <w:proofErr w:type="spellEnd"/>
      <w:r>
        <w:t>-based communications format by same manufacturer: HDCP 2.3, EDID pass-through</w:t>
      </w:r>
    </w:p>
    <w:p w14:paraId="6E23E763" w14:textId="77777777" w:rsidR="00202A70" w:rsidRDefault="00202A70" w:rsidP="00202A70"/>
    <w:p w14:paraId="7270A30B" w14:textId="77777777" w:rsidR="00202A70" w:rsidRDefault="00202A70" w:rsidP="00202A70">
      <w:pPr>
        <w:pStyle w:val="Heading5"/>
      </w:pPr>
      <w:r w:rsidRPr="000F4B8F">
        <w:t>HDMI: HDCP 2.3, EDID, CEC; supports management of HDCP and EDID</w:t>
      </w:r>
    </w:p>
    <w:p w14:paraId="662BD45B" w14:textId="77777777" w:rsidR="00202A70" w:rsidRDefault="00202A70" w:rsidP="00202A70"/>
    <w:p w14:paraId="3A7E8E89" w14:textId="77777777" w:rsidR="00202A70" w:rsidRDefault="00202A70" w:rsidP="00202A70">
      <w:pPr>
        <w:pStyle w:val="Heading4"/>
      </w:pPr>
      <w:r>
        <w:t>Buttons and Indicators</w:t>
      </w:r>
    </w:p>
    <w:p w14:paraId="242EF1B1" w14:textId="77777777" w:rsidR="00202A70" w:rsidRDefault="00202A70" w:rsidP="00202A70"/>
    <w:p w14:paraId="37FAD790" w14:textId="77777777" w:rsidR="00202A70" w:rsidRDefault="00202A70" w:rsidP="00202A70">
      <w:pPr>
        <w:pStyle w:val="Heading5"/>
      </w:pPr>
      <w:r>
        <w:t>Power: (1) Push button with green LED backlight; for power on and off</w:t>
      </w:r>
    </w:p>
    <w:p w14:paraId="2D2C74FF" w14:textId="77777777" w:rsidR="00202A70" w:rsidRDefault="00202A70" w:rsidP="00202A70"/>
    <w:p w14:paraId="1D9131A2" w14:textId="77777777" w:rsidR="00202A70" w:rsidRDefault="00202A70" w:rsidP="00202A70">
      <w:pPr>
        <w:pStyle w:val="Heading5"/>
      </w:pPr>
      <w:r w:rsidRPr="00DE1767">
        <w:t>Content In: (1) Green LED, indicates that a HDMI® source is detected</w:t>
      </w:r>
    </w:p>
    <w:p w14:paraId="6629C2E8" w14:textId="77777777" w:rsidR="00202A70" w:rsidRDefault="00202A70" w:rsidP="00202A70"/>
    <w:p w14:paraId="6B271AD1" w14:textId="77777777" w:rsidR="00202A70" w:rsidRDefault="00202A70" w:rsidP="00202A70">
      <w:pPr>
        <w:pStyle w:val="Heading5"/>
      </w:pPr>
      <w:r>
        <w:t>Output: (4) Green LEDs, indicates active connection(s) to displays</w:t>
      </w:r>
    </w:p>
    <w:p w14:paraId="563CAA47" w14:textId="77777777" w:rsidR="00202A70" w:rsidRDefault="00202A70" w:rsidP="00202A70"/>
    <w:p w14:paraId="705D446D" w14:textId="77777777" w:rsidR="00202A70" w:rsidRDefault="00202A70" w:rsidP="00202A70">
      <w:pPr>
        <w:pStyle w:val="Heading5"/>
      </w:pPr>
      <w:r>
        <w:t>1G (Rear)</w:t>
      </w:r>
    </w:p>
    <w:p w14:paraId="4516F33F" w14:textId="77777777" w:rsidR="00202A70" w:rsidRDefault="00202A70" w:rsidP="00202A70"/>
    <w:p w14:paraId="1C7E9639" w14:textId="77777777" w:rsidR="00202A70" w:rsidRDefault="00202A70" w:rsidP="00202A70">
      <w:pPr>
        <w:pStyle w:val="Heading6"/>
      </w:pPr>
      <w:r>
        <w:t>(2) Bicolor green/amber and (2) Amber LEDs</w:t>
      </w:r>
    </w:p>
    <w:p w14:paraId="3F55D67C" w14:textId="77777777" w:rsidR="00202A70" w:rsidRDefault="00202A70" w:rsidP="00202A70"/>
    <w:p w14:paraId="5B121B5A" w14:textId="77777777" w:rsidR="00202A70" w:rsidRDefault="00202A70" w:rsidP="00202A70">
      <w:pPr>
        <w:pStyle w:val="Heading6"/>
      </w:pPr>
      <w:r>
        <w:t>Green/amber LED indicates Ethernet link status and connection speed</w:t>
      </w:r>
    </w:p>
    <w:p w14:paraId="60B03066" w14:textId="77777777" w:rsidR="00202A70" w:rsidRDefault="00202A70" w:rsidP="00202A70"/>
    <w:p w14:paraId="623D97B0" w14:textId="77777777" w:rsidR="00202A70" w:rsidRDefault="00202A70" w:rsidP="00202A70">
      <w:pPr>
        <w:pStyle w:val="Heading6"/>
      </w:pPr>
      <w:r>
        <w:t>Amber LED indicates Ethernet activity</w:t>
      </w:r>
    </w:p>
    <w:p w14:paraId="6FF12495" w14:textId="77777777" w:rsidR="00202A70" w:rsidRDefault="00202A70" w:rsidP="00202A70"/>
    <w:p w14:paraId="11156CAE" w14:textId="77777777" w:rsidR="00202A70" w:rsidRDefault="00202A70" w:rsidP="00202A70">
      <w:pPr>
        <w:pStyle w:val="Heading5"/>
      </w:pPr>
      <w:r>
        <w:t>PoE+</w:t>
      </w:r>
    </w:p>
    <w:p w14:paraId="7DF70F1F" w14:textId="77777777" w:rsidR="00202A70" w:rsidRDefault="00202A70" w:rsidP="00202A70"/>
    <w:p w14:paraId="0A0C1625" w14:textId="77777777" w:rsidR="00202A70" w:rsidRDefault="00202A70" w:rsidP="00202A70">
      <w:pPr>
        <w:pStyle w:val="Heading6"/>
      </w:pPr>
      <w:r>
        <w:t>(1) Bicolor green/amber and (1) Amber LED</w:t>
      </w:r>
    </w:p>
    <w:p w14:paraId="0CBA42EA" w14:textId="77777777" w:rsidR="00202A70" w:rsidRDefault="00202A70" w:rsidP="00202A70"/>
    <w:p w14:paraId="60A5CAB2" w14:textId="77777777" w:rsidR="00202A70" w:rsidRDefault="00202A70" w:rsidP="00202A70">
      <w:pPr>
        <w:pStyle w:val="Heading6"/>
      </w:pPr>
      <w:r>
        <w:lastRenderedPageBreak/>
        <w:t>Green/amber LED indicates Ethernet link status and connection speed</w:t>
      </w:r>
    </w:p>
    <w:p w14:paraId="535DF7A3" w14:textId="77777777" w:rsidR="00202A70" w:rsidRDefault="00202A70" w:rsidP="00202A70"/>
    <w:p w14:paraId="56F21469" w14:textId="77777777" w:rsidR="00202A70" w:rsidRDefault="00202A70" w:rsidP="00202A70">
      <w:pPr>
        <w:pStyle w:val="Heading6"/>
      </w:pPr>
      <w:r>
        <w:t>Amber LED indicates Ethernet activity</w:t>
      </w:r>
    </w:p>
    <w:p w14:paraId="2005E513" w14:textId="77777777" w:rsidR="00202A70" w:rsidRDefault="00202A70" w:rsidP="00202A70"/>
    <w:p w14:paraId="1D31D715" w14:textId="77777777" w:rsidR="00202A70" w:rsidRDefault="00202A70" w:rsidP="00202A70">
      <w:pPr>
        <w:pStyle w:val="Heading4"/>
      </w:pPr>
      <w:r>
        <w:t>Connectors</w:t>
      </w:r>
    </w:p>
    <w:p w14:paraId="1C14F78E" w14:textId="77777777" w:rsidR="00202A70" w:rsidRDefault="00202A70" w:rsidP="00202A70"/>
    <w:p w14:paraId="6B69BB87" w14:textId="77777777" w:rsidR="00202A70" w:rsidRDefault="00202A70" w:rsidP="00202A70">
      <w:pPr>
        <w:pStyle w:val="Heading5"/>
      </w:pPr>
      <w:r>
        <w:t>USB Type-C (Rear)</w:t>
      </w:r>
    </w:p>
    <w:p w14:paraId="524C2C0B" w14:textId="77777777" w:rsidR="00202A70" w:rsidRDefault="00202A70" w:rsidP="00202A70"/>
    <w:p w14:paraId="4F428187" w14:textId="77777777" w:rsidR="00202A70" w:rsidRDefault="00202A70" w:rsidP="00202A70">
      <w:pPr>
        <w:pStyle w:val="Heading6"/>
      </w:pPr>
      <w:r>
        <w:t>(1) USB Type-C® 3.2 (Gen 2, 5V/3A) connector, female</w:t>
      </w:r>
    </w:p>
    <w:p w14:paraId="45700896" w14:textId="77777777" w:rsidR="00202A70" w:rsidRDefault="00202A70" w:rsidP="00202A70"/>
    <w:p w14:paraId="76063596" w14:textId="77777777" w:rsidR="00202A70" w:rsidRDefault="00202A70" w:rsidP="00202A70">
      <w:pPr>
        <w:pStyle w:val="Heading6"/>
      </w:pPr>
      <w:r>
        <w:t>USB 3 signal for connections to a 5K 21:9 display or USB 3 devices</w:t>
      </w:r>
    </w:p>
    <w:p w14:paraId="6742A630" w14:textId="77777777" w:rsidR="00202A70" w:rsidRDefault="00202A70" w:rsidP="00202A70"/>
    <w:p w14:paraId="02EE7275" w14:textId="77777777" w:rsidR="00202A70" w:rsidRDefault="00202A70" w:rsidP="00202A70">
      <w:pPr>
        <w:pStyle w:val="Heading6"/>
      </w:pPr>
      <w:r w:rsidRPr="00CB6EBF">
        <w:t>DisplayPort™ single stream video inputs</w:t>
      </w:r>
    </w:p>
    <w:p w14:paraId="10A99F04" w14:textId="77777777" w:rsidR="00202A70" w:rsidRDefault="00202A70" w:rsidP="00202A70"/>
    <w:p w14:paraId="56460BE2" w14:textId="77777777" w:rsidR="00202A70" w:rsidRDefault="00202A70" w:rsidP="00202A70">
      <w:pPr>
        <w:pStyle w:val="Heading5"/>
      </w:pPr>
      <w:r>
        <w:t>HDMI (HDMI Out): (3) HDMI 2.0b connectors, female; HDMI digital video/audio output</w:t>
      </w:r>
    </w:p>
    <w:p w14:paraId="5842CD1E" w14:textId="77777777" w:rsidR="00202A70" w:rsidRDefault="00202A70" w:rsidP="00202A70"/>
    <w:p w14:paraId="15C3E6F2" w14:textId="77777777" w:rsidR="00202A70" w:rsidRDefault="00202A70" w:rsidP="00202A70">
      <w:pPr>
        <w:pStyle w:val="Heading5"/>
      </w:pPr>
      <w:r>
        <w:t>HDMI (Content In): (1) HDMI 2.0b connector, female; HDMI digital video/audio input</w:t>
      </w:r>
    </w:p>
    <w:p w14:paraId="177F8CBC" w14:textId="77777777" w:rsidR="00202A70" w:rsidRDefault="00202A70" w:rsidP="00202A70"/>
    <w:p w14:paraId="1346D254" w14:textId="77777777" w:rsidR="00202A70" w:rsidRDefault="00202A70" w:rsidP="00202A70">
      <w:pPr>
        <w:pStyle w:val="Heading5"/>
      </w:pPr>
      <w:r>
        <w:t>USB Type-A (Rear): (5) USB 3 Type-A 10 Gbps connector, female; connects to cameras, microphones, DSPs, and accessories</w:t>
      </w:r>
    </w:p>
    <w:p w14:paraId="1EFFA5AD" w14:textId="77777777" w:rsidR="00202A70" w:rsidRDefault="00202A70" w:rsidP="00202A70"/>
    <w:p w14:paraId="5083AA6C" w14:textId="77777777" w:rsidR="00202A70" w:rsidRDefault="00202A70" w:rsidP="00202A70">
      <w:pPr>
        <w:pStyle w:val="Heading5"/>
      </w:pPr>
      <w:r>
        <w:t>USB Type-A (Front): (2) USB 2 Type-A connectors, female; connects to a keyboard, mouse for system configuration</w:t>
      </w:r>
    </w:p>
    <w:p w14:paraId="662DE37F" w14:textId="77777777" w:rsidR="00202A70" w:rsidRDefault="00202A70" w:rsidP="00202A70"/>
    <w:p w14:paraId="097D7F6B" w14:textId="77777777" w:rsidR="00202A70" w:rsidRDefault="00202A70" w:rsidP="00202A70">
      <w:pPr>
        <w:pStyle w:val="Heading5"/>
      </w:pPr>
      <w:r>
        <w:t xml:space="preserve">Proprietary </w:t>
      </w:r>
      <w:proofErr w:type="spellStart"/>
      <w:r>
        <w:t>HDBaseT</w:t>
      </w:r>
      <w:proofErr w:type="spellEnd"/>
      <w:r>
        <w:t>-based communications format by same manufacturer: (1) 8-pin RJ45 yellow connector, female, shielded; input port for connection to a transmitter using same communications format</w:t>
      </w:r>
    </w:p>
    <w:p w14:paraId="2E8DDE26" w14:textId="77777777" w:rsidR="00202A70" w:rsidRDefault="00202A70" w:rsidP="00202A70"/>
    <w:p w14:paraId="13902D13" w14:textId="77777777" w:rsidR="00202A70" w:rsidRDefault="00202A70" w:rsidP="00202A70">
      <w:pPr>
        <w:pStyle w:val="Heading5"/>
      </w:pPr>
      <w:r>
        <w:t>LAN (1G): (2) RJ45 connectors, female; 100/1000 Mbps 100BASE-TX/1000BASE-T Ethernet ports</w:t>
      </w:r>
    </w:p>
    <w:p w14:paraId="1D1E0081" w14:textId="77777777" w:rsidR="00202A70" w:rsidRDefault="00202A70" w:rsidP="00202A70"/>
    <w:p w14:paraId="23061D19" w14:textId="77777777" w:rsidR="00202A70" w:rsidRDefault="00202A70" w:rsidP="00202A70">
      <w:pPr>
        <w:pStyle w:val="Heading5"/>
      </w:pPr>
      <w:r>
        <w:t>LAN (PoE+)</w:t>
      </w:r>
    </w:p>
    <w:p w14:paraId="3C96FF74" w14:textId="77777777" w:rsidR="00202A70" w:rsidRDefault="00202A70" w:rsidP="00202A70"/>
    <w:p w14:paraId="07D2E7E6" w14:textId="77777777" w:rsidR="00202A70" w:rsidRDefault="00202A70" w:rsidP="00202A70">
      <w:pPr>
        <w:pStyle w:val="Heading6"/>
      </w:pPr>
      <w:r>
        <w:t>(1) RJ45 connector, female</w:t>
      </w:r>
    </w:p>
    <w:p w14:paraId="41172577" w14:textId="77777777" w:rsidR="00202A70" w:rsidRDefault="00202A70" w:rsidP="00202A70"/>
    <w:p w14:paraId="300527F0" w14:textId="77777777" w:rsidR="00202A70" w:rsidRDefault="00202A70" w:rsidP="00202A70">
      <w:pPr>
        <w:pStyle w:val="Heading6"/>
      </w:pPr>
      <w:r>
        <w:t>PoE+ PSE (power sourcing equipment) port, IEEE 802.3at Type 2 (30 W) compliant</w:t>
      </w:r>
    </w:p>
    <w:p w14:paraId="50D9F6A2" w14:textId="77777777" w:rsidR="00202A70" w:rsidRDefault="00202A70" w:rsidP="00202A70"/>
    <w:p w14:paraId="54D77386" w14:textId="77777777" w:rsidR="00202A70" w:rsidRDefault="00202A70" w:rsidP="00202A70">
      <w:pPr>
        <w:pStyle w:val="Heading5"/>
      </w:pPr>
      <w:r>
        <w:t>ANT-A &amp; ANT-B</w:t>
      </w:r>
    </w:p>
    <w:p w14:paraId="6877D13D" w14:textId="77777777" w:rsidR="00202A70" w:rsidRDefault="00202A70" w:rsidP="00202A70"/>
    <w:p w14:paraId="57A31123" w14:textId="77777777" w:rsidR="00202A70" w:rsidRDefault="00202A70" w:rsidP="00202A70">
      <w:pPr>
        <w:pStyle w:val="Heading6"/>
      </w:pPr>
      <w:r>
        <w:t>(2) SMA connectors for external Wi-Fi® antennas</w:t>
      </w:r>
    </w:p>
    <w:p w14:paraId="25D54ED9" w14:textId="77777777" w:rsidR="00202A70" w:rsidRDefault="00202A70" w:rsidP="00202A70"/>
    <w:p w14:paraId="033E9A3A" w14:textId="77777777" w:rsidR="00202A70" w:rsidRDefault="00202A70" w:rsidP="00202A70">
      <w:pPr>
        <w:pStyle w:val="Heading6"/>
      </w:pPr>
      <w:r>
        <w:t>Wi-Fi antennas included with 6.56 ft (2 m) cables</w:t>
      </w:r>
    </w:p>
    <w:p w14:paraId="13AF49D0" w14:textId="77777777" w:rsidR="00202A70" w:rsidRDefault="00202A70" w:rsidP="00202A70"/>
    <w:p w14:paraId="46AF6085" w14:textId="77777777" w:rsidR="00202A70" w:rsidRDefault="00202A70" w:rsidP="00202A70">
      <w:pPr>
        <w:pStyle w:val="Heading4"/>
      </w:pPr>
      <w:r>
        <w:t>Power</w:t>
      </w:r>
    </w:p>
    <w:p w14:paraId="5116A263" w14:textId="77777777" w:rsidR="00202A70" w:rsidRDefault="00202A70" w:rsidP="00202A70"/>
    <w:p w14:paraId="6C608229" w14:textId="77777777" w:rsidR="00202A70" w:rsidRPr="00EA40EA" w:rsidRDefault="00202A70" w:rsidP="00202A70">
      <w:pPr>
        <w:pStyle w:val="Heading5"/>
      </w:pPr>
      <w:r w:rsidRPr="00EA40EA">
        <w:t>105 W idle, 126 W typical, 162 W maximum, 100-240 VAC</w:t>
      </w:r>
    </w:p>
    <w:p w14:paraId="4D6E42B3" w14:textId="77777777" w:rsidR="00202A70" w:rsidRPr="00240727" w:rsidRDefault="00202A70" w:rsidP="00202A70"/>
    <w:p w14:paraId="1A01A4C5" w14:textId="77777777" w:rsidR="00202A70" w:rsidRDefault="00202A70" w:rsidP="00202A70">
      <w:pPr>
        <w:pStyle w:val="Heading3"/>
      </w:pPr>
      <w:bookmarkStart w:id="29" w:name="_Toc236297428"/>
      <w:r>
        <w:lastRenderedPageBreak/>
        <w:t>Compliance</w:t>
      </w:r>
      <w:bookmarkEnd w:id="29"/>
    </w:p>
    <w:p w14:paraId="4C1AE7F1" w14:textId="77777777" w:rsidR="00202A70" w:rsidRDefault="00202A70" w:rsidP="00202A70"/>
    <w:p w14:paraId="3F40E23E" w14:textId="77777777" w:rsidR="00202A70" w:rsidRDefault="00202A70" w:rsidP="00202A70">
      <w:pPr>
        <w:pStyle w:val="Heading4"/>
      </w:pPr>
      <w:r>
        <w:t>Regulatory Model: M202504001</w:t>
      </w:r>
    </w:p>
    <w:p w14:paraId="37342842" w14:textId="77777777" w:rsidR="00202A70" w:rsidRDefault="00202A70" w:rsidP="00202A70"/>
    <w:p w14:paraId="66F94D9B" w14:textId="77777777" w:rsidR="00202A70" w:rsidRPr="004519AF" w:rsidRDefault="00202A70" w:rsidP="00202A70">
      <w:pPr>
        <w:pStyle w:val="Heading4"/>
      </w:pPr>
      <w:r>
        <w:t>FCC Part 15 Class B, IC Class B, CE</w:t>
      </w:r>
    </w:p>
    <w:p w14:paraId="2D956650" w14:textId="77777777" w:rsidR="00AB3CEF" w:rsidRDefault="00AB3CEF" w:rsidP="00AB3CEF">
      <w:pPr>
        <w:rPr>
          <w:sz w:val="20"/>
          <w:szCs w:val="20"/>
        </w:rPr>
      </w:pPr>
    </w:p>
    <w:p w14:paraId="786DAE2C" w14:textId="77777777" w:rsidR="00B75670" w:rsidRDefault="00B75670" w:rsidP="00B75670">
      <w:pPr>
        <w:pStyle w:val="Notes"/>
      </w:pPr>
    </w:p>
    <w:p w14:paraId="22BFD648" w14:textId="77777777" w:rsidR="00B75670" w:rsidRDefault="00B75670" w:rsidP="00B75670">
      <w:pPr>
        <w:rPr>
          <w:sz w:val="20"/>
          <w:szCs w:val="20"/>
        </w:rPr>
      </w:pPr>
    </w:p>
    <w:p w14:paraId="348C4B38" w14:textId="77777777" w:rsidR="00B75670" w:rsidRPr="000379B6" w:rsidRDefault="00B75670" w:rsidP="00B75670">
      <w:pPr>
        <w:pStyle w:val="Heading2"/>
        <w:numPr>
          <w:ilvl w:val="1"/>
          <w:numId w:val="11"/>
        </w:numPr>
        <w:spacing w:after="0"/>
      </w:pPr>
      <w:bookmarkStart w:id="30" w:name="_Toc236297429"/>
      <w:r w:rsidRPr="000379B6">
        <w:t>Video Conferencing Integration Solution</w:t>
      </w:r>
      <w:bookmarkEnd w:id="30"/>
    </w:p>
    <w:p w14:paraId="052E6CA1" w14:textId="77777777" w:rsidR="00B75670" w:rsidRDefault="00B75670" w:rsidP="00B75670">
      <w:pPr>
        <w:pStyle w:val="Notes"/>
      </w:pPr>
    </w:p>
    <w:p w14:paraId="610A0253" w14:textId="77777777" w:rsidR="00B75670" w:rsidRDefault="00B75670" w:rsidP="00B75670">
      <w:pPr>
        <w:pStyle w:val="Notes"/>
      </w:pPr>
      <w:r>
        <w:t>Specifier Note:</w:t>
      </w:r>
    </w:p>
    <w:p w14:paraId="58081FF0" w14:textId="64225A2A" w:rsidR="00B75670" w:rsidRDefault="00473FEC" w:rsidP="00B75670">
      <w:pPr>
        <w:rPr>
          <w:rFonts w:ascii="Calibri" w:eastAsia="Calibri" w:hAnsi="Calibri" w:cs="Calibri"/>
          <w:i/>
          <w:color w:val="FF0000"/>
          <w:sz w:val="20"/>
          <w:szCs w:val="20"/>
        </w:rPr>
      </w:pPr>
      <w:r>
        <w:rPr>
          <w:rFonts w:ascii="Calibri" w:eastAsia="Calibri" w:hAnsi="Calibri" w:cs="Calibri"/>
          <w:i/>
          <w:color w:val="FF0000"/>
          <w:sz w:val="20"/>
          <w:szCs w:val="20"/>
        </w:rPr>
        <w:t>The CCC-120-T provides a customizable video conference solution for use with Microsoft Teams® Rooms software</w:t>
      </w:r>
      <w:r w:rsidR="006E2657">
        <w:rPr>
          <w:rFonts w:ascii="Calibri" w:eastAsia="Calibri" w:hAnsi="Calibri" w:cs="Calibri"/>
          <w:i/>
          <w:color w:val="FF0000"/>
          <w:sz w:val="20"/>
          <w:szCs w:val="20"/>
        </w:rPr>
        <w:t>. Featuring the Intel® Core™ Ultra 7 processor, the CCC-120-T is an AI-ready and scalable solution for intelligent meeting spaces. The CCC-120-T supports up to two displays, four USB video and audio devices, and three TS(W)-1080-UC series touch screens (sold separately).</w:t>
      </w:r>
    </w:p>
    <w:p w14:paraId="4ABE28B5" w14:textId="77777777" w:rsidR="00B75670" w:rsidRDefault="00B75670" w:rsidP="00B75670">
      <w:pPr>
        <w:rPr>
          <w:sz w:val="20"/>
          <w:szCs w:val="20"/>
        </w:rPr>
      </w:pPr>
    </w:p>
    <w:p w14:paraId="7C2C7E84" w14:textId="77777777" w:rsidR="00B75670" w:rsidRDefault="00B75670" w:rsidP="00B75670">
      <w:pPr>
        <w:pStyle w:val="Heading3"/>
        <w:numPr>
          <w:ilvl w:val="2"/>
          <w:numId w:val="11"/>
        </w:numPr>
      </w:pPr>
      <w:bookmarkStart w:id="31" w:name="_Toc236297430"/>
      <w:r>
        <w:t>Basis of Design</w:t>
      </w:r>
      <w:bookmarkEnd w:id="31"/>
    </w:p>
    <w:p w14:paraId="51FE9B31" w14:textId="77777777" w:rsidR="00B75670" w:rsidRDefault="00B75670" w:rsidP="00B75670">
      <w:pPr>
        <w:rPr>
          <w:sz w:val="20"/>
          <w:szCs w:val="20"/>
        </w:rPr>
      </w:pPr>
    </w:p>
    <w:p w14:paraId="2F948FC7" w14:textId="2703E279" w:rsidR="00B75670" w:rsidRDefault="00B75670" w:rsidP="00B75670">
      <w:pPr>
        <w:pStyle w:val="Heading4"/>
        <w:numPr>
          <w:ilvl w:val="3"/>
          <w:numId w:val="11"/>
        </w:numPr>
      </w:pPr>
      <w:r>
        <w:t>Crestron CCC-1</w:t>
      </w:r>
      <w:r w:rsidR="00D618AE">
        <w:t>20-T</w:t>
      </w:r>
    </w:p>
    <w:p w14:paraId="715C8B20" w14:textId="77777777" w:rsidR="00B75670" w:rsidRPr="0046147D" w:rsidRDefault="00B75670" w:rsidP="00B75670"/>
    <w:p w14:paraId="06522F8F" w14:textId="77777777" w:rsidR="00B75670" w:rsidRDefault="00B75670" w:rsidP="00B75670">
      <w:pPr>
        <w:pStyle w:val="Notes"/>
      </w:pPr>
      <w:r>
        <w:t>Specifier Note:</w:t>
      </w:r>
    </w:p>
    <w:p w14:paraId="19F727D7" w14:textId="6E4C8B92" w:rsidR="00B75670" w:rsidRDefault="00B75670" w:rsidP="00B75670">
      <w:pPr>
        <w:pStyle w:val="Notes"/>
      </w:pPr>
      <w:r>
        <w:t>CCC-1</w:t>
      </w:r>
      <w:r w:rsidR="00365BE7">
        <w:t>2</w:t>
      </w:r>
      <w:r>
        <w:t>0-</w:t>
      </w:r>
      <w:r w:rsidR="00697C34">
        <w:t>T</w:t>
      </w:r>
      <w:r>
        <w:br/>
      </w:r>
      <w:r w:rsidR="00697C34" w:rsidRPr="00697C34">
        <w:t>https://www.crestron.com/Products/Catalog/Unified-Communications/Foundation/Compute/CCC-120-T</w:t>
      </w:r>
    </w:p>
    <w:p w14:paraId="39C020FF" w14:textId="77777777" w:rsidR="00B75670" w:rsidRDefault="00B75670" w:rsidP="00B75670"/>
    <w:p w14:paraId="1ABEB1D4" w14:textId="77777777" w:rsidR="00B75670" w:rsidRPr="00237EE8" w:rsidRDefault="00B75670" w:rsidP="00B75670">
      <w:pPr>
        <w:pStyle w:val="Heading3"/>
      </w:pPr>
      <w:bookmarkStart w:id="32" w:name="_Toc236297431"/>
      <w:r w:rsidRPr="00237EE8">
        <w:t>Device Definition</w:t>
      </w:r>
      <w:bookmarkEnd w:id="32"/>
    </w:p>
    <w:p w14:paraId="20B8C7AB" w14:textId="77777777" w:rsidR="00B75670" w:rsidRDefault="00B75670" w:rsidP="00B75670"/>
    <w:p w14:paraId="6BD0A0B1" w14:textId="77777777" w:rsidR="00B75670" w:rsidRDefault="00B75670" w:rsidP="00B75670">
      <w:pPr>
        <w:pStyle w:val="Heading4"/>
      </w:pPr>
      <w:r>
        <w:t>Video Conferencing Integration Solution with the following capabilities and features:</w:t>
      </w:r>
    </w:p>
    <w:p w14:paraId="3DB1A1A2" w14:textId="77777777" w:rsidR="00B75670" w:rsidRDefault="00B75670" w:rsidP="00B75670"/>
    <w:p w14:paraId="62929D17" w14:textId="77777777" w:rsidR="00B75670" w:rsidRDefault="00B75670" w:rsidP="00B75670">
      <w:pPr>
        <w:pStyle w:val="Heading5"/>
      </w:pPr>
      <w:r>
        <w:t>AI computing via processor</w:t>
      </w:r>
    </w:p>
    <w:p w14:paraId="2DA16202" w14:textId="77777777" w:rsidR="00B75670" w:rsidRDefault="00B75670" w:rsidP="00B75670"/>
    <w:p w14:paraId="2339BAB9" w14:textId="04DF4D26" w:rsidR="00B75670" w:rsidRPr="007626CF" w:rsidRDefault="001C2BED" w:rsidP="00B75670">
      <w:pPr>
        <w:pStyle w:val="Heading5"/>
      </w:pPr>
      <w:r>
        <w:t>Single or dual video display support</w:t>
      </w:r>
    </w:p>
    <w:p w14:paraId="78BD166F" w14:textId="77777777" w:rsidR="00B75670" w:rsidRDefault="00B75670" w:rsidP="00B75670"/>
    <w:p w14:paraId="09128841" w14:textId="2486511A" w:rsidR="00B75670" w:rsidRDefault="00B75670" w:rsidP="00B75670">
      <w:pPr>
        <w:pStyle w:val="Heading5"/>
      </w:pPr>
      <w:r>
        <w:t>Native support for</w:t>
      </w:r>
      <w:r w:rsidR="005D42B7">
        <w:t xml:space="preserve"> Microsoft Teams</w:t>
      </w:r>
      <w:r w:rsidR="00156513">
        <w:t>® Rooms software</w:t>
      </w:r>
    </w:p>
    <w:p w14:paraId="2701D6B1" w14:textId="77777777" w:rsidR="00B75670" w:rsidRDefault="00B75670" w:rsidP="00B75670"/>
    <w:p w14:paraId="0C961D2B" w14:textId="77777777" w:rsidR="00B75670" w:rsidRDefault="00B75670" w:rsidP="00B75670">
      <w:pPr>
        <w:pStyle w:val="Heading5"/>
      </w:pPr>
      <w:r>
        <w:t>Support for up to four USB audio and video devices</w:t>
      </w:r>
    </w:p>
    <w:p w14:paraId="75E9BE6E" w14:textId="77777777" w:rsidR="00B75670" w:rsidRDefault="00B75670" w:rsidP="00B75670"/>
    <w:p w14:paraId="233B6A90" w14:textId="77777777" w:rsidR="00B75670" w:rsidRDefault="00B75670" w:rsidP="00B75670">
      <w:pPr>
        <w:pStyle w:val="Heading6"/>
      </w:pPr>
      <w:r>
        <w:t>Support for Intelligent Audio and Video devices by same manufacturer</w:t>
      </w:r>
    </w:p>
    <w:p w14:paraId="3973DFAB" w14:textId="77777777" w:rsidR="00B75670" w:rsidRDefault="00B75670" w:rsidP="00B75670"/>
    <w:p w14:paraId="2D58764B" w14:textId="77777777" w:rsidR="00B75670" w:rsidRPr="001A279E" w:rsidRDefault="00B75670" w:rsidP="00B75670">
      <w:pPr>
        <w:pStyle w:val="Heading5"/>
      </w:pPr>
      <w:r>
        <w:t>PoE+ port to support connectivity with touch panel by same manufacturer</w:t>
      </w:r>
    </w:p>
    <w:p w14:paraId="35BEE68D" w14:textId="77777777" w:rsidR="00B75670" w:rsidRDefault="00B75670" w:rsidP="00B75670"/>
    <w:p w14:paraId="779F77C0" w14:textId="77777777" w:rsidR="00B75670" w:rsidRDefault="00B75670" w:rsidP="00B75670">
      <w:pPr>
        <w:pStyle w:val="Heading5"/>
      </w:pPr>
      <w:r>
        <w:t>Bring Your Own Device (BYOD)</w:t>
      </w:r>
    </w:p>
    <w:p w14:paraId="3BC1FA5C" w14:textId="77777777" w:rsidR="00B75670" w:rsidRDefault="00B75670" w:rsidP="00B75670"/>
    <w:p w14:paraId="1BAE6DC5" w14:textId="77777777" w:rsidR="00B75670" w:rsidRDefault="00B75670" w:rsidP="00B75670">
      <w:pPr>
        <w:pStyle w:val="Heading6"/>
      </w:pPr>
      <w:r>
        <w:t>Presentation from user device via direct HDMI connection, or from user device via HDMI or USB-C extension solutions from same manufacturer</w:t>
      </w:r>
    </w:p>
    <w:p w14:paraId="0DB5E9F3" w14:textId="77777777" w:rsidR="00B75670" w:rsidRDefault="00B75670" w:rsidP="00B75670"/>
    <w:p w14:paraId="16DCB86A" w14:textId="77777777" w:rsidR="00B75670" w:rsidRDefault="00B75670" w:rsidP="00B75670">
      <w:pPr>
        <w:pStyle w:val="Heading6"/>
      </w:pPr>
      <w:r>
        <w:t>Platform agnostic video conferencing via USB-C connection to touch panel (by same manufacturer) associated with this device</w:t>
      </w:r>
    </w:p>
    <w:p w14:paraId="2C9B89A2" w14:textId="77777777" w:rsidR="00B75670" w:rsidRDefault="00B75670" w:rsidP="00B75670"/>
    <w:p w14:paraId="65FBDE7F" w14:textId="77777777" w:rsidR="00B75670" w:rsidRDefault="00B75670" w:rsidP="00B75670">
      <w:pPr>
        <w:pStyle w:val="Heading5"/>
      </w:pPr>
      <w:r>
        <w:t>Optional toolless mounting bracket accessory</w:t>
      </w:r>
    </w:p>
    <w:p w14:paraId="0A939564" w14:textId="77777777" w:rsidR="00B75670" w:rsidRDefault="00B75670" w:rsidP="00B75670"/>
    <w:p w14:paraId="5AD6DC57" w14:textId="77777777" w:rsidR="00B75670" w:rsidRDefault="00B75670" w:rsidP="00B75670">
      <w:pPr>
        <w:pStyle w:val="Heading5"/>
      </w:pPr>
      <w:r>
        <w:t>Support for cloud-based provisioning service by same manufacturer</w:t>
      </w:r>
    </w:p>
    <w:p w14:paraId="7FCFEC97" w14:textId="77777777" w:rsidR="00B75670" w:rsidRDefault="00B75670" w:rsidP="00B75670"/>
    <w:p w14:paraId="66B447C7" w14:textId="77777777" w:rsidR="00B75670" w:rsidRPr="004E1564" w:rsidRDefault="00B75670" w:rsidP="00B75670">
      <w:pPr>
        <w:pStyle w:val="Heading5"/>
      </w:pPr>
      <w:r w:rsidRPr="004E1564">
        <w:t>Enterprise grade security</w:t>
      </w:r>
    </w:p>
    <w:p w14:paraId="2D327EED" w14:textId="77777777" w:rsidR="00B75670" w:rsidRDefault="00B75670" w:rsidP="00B75670">
      <w:pPr>
        <w:rPr>
          <w:sz w:val="20"/>
          <w:szCs w:val="20"/>
        </w:rPr>
      </w:pPr>
    </w:p>
    <w:p w14:paraId="053C1794" w14:textId="77777777" w:rsidR="00B75670" w:rsidRPr="00FE09A1" w:rsidRDefault="00B75670" w:rsidP="00B75670">
      <w:pPr>
        <w:pStyle w:val="Heading3"/>
        <w:numPr>
          <w:ilvl w:val="2"/>
          <w:numId w:val="11"/>
        </w:numPr>
      </w:pPr>
      <w:bookmarkStart w:id="33" w:name="_Toc236297432"/>
      <w:r w:rsidRPr="00FE09A1">
        <w:t>Device Architecture</w:t>
      </w:r>
      <w:bookmarkEnd w:id="33"/>
    </w:p>
    <w:p w14:paraId="6D613532" w14:textId="77777777" w:rsidR="00B75670" w:rsidRDefault="00B75670" w:rsidP="00B75670">
      <w:pPr>
        <w:rPr>
          <w:sz w:val="20"/>
          <w:szCs w:val="20"/>
        </w:rPr>
      </w:pPr>
    </w:p>
    <w:p w14:paraId="4542B45A" w14:textId="77777777" w:rsidR="00B75670" w:rsidRDefault="00B75670" w:rsidP="00B75670">
      <w:pPr>
        <w:pStyle w:val="Heading4"/>
      </w:pPr>
      <w:r>
        <w:t>Environmental</w:t>
      </w:r>
    </w:p>
    <w:p w14:paraId="2B0DBDD5" w14:textId="77777777" w:rsidR="00B75670" w:rsidRDefault="00B75670" w:rsidP="00B75670"/>
    <w:p w14:paraId="493865C0" w14:textId="77777777" w:rsidR="00B75670" w:rsidRPr="00F92391" w:rsidRDefault="00B75670" w:rsidP="00B75670">
      <w:pPr>
        <w:pStyle w:val="Heading5"/>
      </w:pPr>
      <w:r>
        <w:t xml:space="preserve">Temperature: </w:t>
      </w:r>
      <w:r w:rsidRPr="00F92391">
        <w:t>32° to 104°F (0° to 40° C)</w:t>
      </w:r>
    </w:p>
    <w:p w14:paraId="13A45AA2" w14:textId="77777777" w:rsidR="00B75670" w:rsidRDefault="00B75670" w:rsidP="00B75670">
      <w:pPr>
        <w:rPr>
          <w:sz w:val="20"/>
          <w:szCs w:val="20"/>
        </w:rPr>
      </w:pPr>
    </w:p>
    <w:p w14:paraId="2335B133" w14:textId="77777777" w:rsidR="00B75670" w:rsidRDefault="00B75670" w:rsidP="00B75670">
      <w:pPr>
        <w:pStyle w:val="Heading5"/>
      </w:pPr>
      <w:r>
        <w:t>Humidity: 10% to 95% RH (non-condensing)</w:t>
      </w:r>
    </w:p>
    <w:p w14:paraId="5DDBBBC8" w14:textId="77777777" w:rsidR="00B75670" w:rsidRDefault="00B75670" w:rsidP="00B75670"/>
    <w:p w14:paraId="51BFC1B8" w14:textId="77777777" w:rsidR="00B75670" w:rsidRPr="0060375C" w:rsidRDefault="00B75670" w:rsidP="00B75670">
      <w:pPr>
        <w:pStyle w:val="Heading5"/>
      </w:pPr>
      <w:r>
        <w:t>Heat Dissipation: 360 BTU/</w:t>
      </w:r>
      <w:proofErr w:type="spellStart"/>
      <w:r>
        <w:t>hr</w:t>
      </w:r>
      <w:proofErr w:type="spellEnd"/>
      <w:r>
        <w:t xml:space="preserve"> idle, 430 BTU/</w:t>
      </w:r>
      <w:proofErr w:type="spellStart"/>
      <w:r>
        <w:t>hr</w:t>
      </w:r>
      <w:proofErr w:type="spellEnd"/>
      <w:r>
        <w:t xml:space="preserve"> typical; 553 BTU/</w:t>
      </w:r>
      <w:proofErr w:type="spellStart"/>
      <w:r>
        <w:t>hr</w:t>
      </w:r>
      <w:proofErr w:type="spellEnd"/>
      <w:r>
        <w:t xml:space="preserve"> maximum</w:t>
      </w:r>
    </w:p>
    <w:p w14:paraId="4477966C" w14:textId="77777777" w:rsidR="00B75670" w:rsidRPr="003E32FA" w:rsidRDefault="00B75670" w:rsidP="00B75670"/>
    <w:p w14:paraId="3AD27A43" w14:textId="77777777" w:rsidR="00B75670" w:rsidRDefault="00B75670" w:rsidP="00B75670">
      <w:pPr>
        <w:pStyle w:val="Heading4"/>
      </w:pPr>
      <w:r>
        <w:t>Construction</w:t>
      </w:r>
    </w:p>
    <w:p w14:paraId="37A92BB1" w14:textId="77777777" w:rsidR="00B75670" w:rsidRDefault="00B75670" w:rsidP="00B75670"/>
    <w:p w14:paraId="6FFDE67C" w14:textId="77777777" w:rsidR="00B75670" w:rsidRDefault="00B75670" w:rsidP="00B75670">
      <w:pPr>
        <w:pStyle w:val="Heading5"/>
      </w:pPr>
      <w:r>
        <w:t>Chassis: Metal, black finish, fan cooled; Vented front and rear</w:t>
      </w:r>
    </w:p>
    <w:p w14:paraId="7A80244C" w14:textId="77777777" w:rsidR="00B75670" w:rsidRPr="00615BE4" w:rsidRDefault="00B75670" w:rsidP="00B75670"/>
    <w:p w14:paraId="20FD5E30" w14:textId="77777777" w:rsidR="00B75670" w:rsidRDefault="00B75670" w:rsidP="00B75670">
      <w:pPr>
        <w:pStyle w:val="Heading5"/>
      </w:pPr>
      <w:r>
        <w:t>Mounting: Freestanding or wall/tabletop with mounting bracket by same manufacturer</w:t>
      </w:r>
    </w:p>
    <w:p w14:paraId="3313248A" w14:textId="77777777" w:rsidR="00B75670" w:rsidRDefault="00B75670" w:rsidP="00B75670"/>
    <w:p w14:paraId="006D9874" w14:textId="77777777" w:rsidR="00B75670" w:rsidRDefault="00B75670" w:rsidP="00B75670">
      <w:pPr>
        <w:pStyle w:val="Heading4"/>
      </w:pPr>
      <w:r>
        <w:t>Dimensions</w:t>
      </w:r>
    </w:p>
    <w:p w14:paraId="077E5736" w14:textId="77777777" w:rsidR="00B75670" w:rsidRDefault="00B75670" w:rsidP="00B75670"/>
    <w:p w14:paraId="14E46785" w14:textId="77777777" w:rsidR="00B75670" w:rsidRDefault="00B75670" w:rsidP="00B75670">
      <w:pPr>
        <w:pStyle w:val="Heading5"/>
      </w:pPr>
      <w:r>
        <w:t>Height: 1.72 in. (44 mm)</w:t>
      </w:r>
    </w:p>
    <w:p w14:paraId="19642170" w14:textId="77777777" w:rsidR="00B75670" w:rsidRDefault="00B75670" w:rsidP="00B75670"/>
    <w:p w14:paraId="316385CA" w14:textId="77777777" w:rsidR="00B75670" w:rsidRDefault="00B75670" w:rsidP="00B75670">
      <w:pPr>
        <w:pStyle w:val="Heading5"/>
      </w:pPr>
      <w:r>
        <w:t>Width: 8.67 in. (220 mm)</w:t>
      </w:r>
    </w:p>
    <w:p w14:paraId="52106C23" w14:textId="77777777" w:rsidR="00B75670" w:rsidRDefault="00B75670" w:rsidP="00B75670"/>
    <w:p w14:paraId="5B11636D" w14:textId="77777777" w:rsidR="00B75670" w:rsidRDefault="00B75670" w:rsidP="00B75670">
      <w:pPr>
        <w:pStyle w:val="Heading5"/>
      </w:pPr>
      <w:r>
        <w:t>Depth: 15.32 in. (389 mm)</w:t>
      </w:r>
    </w:p>
    <w:p w14:paraId="4520338D" w14:textId="77777777" w:rsidR="00B75670" w:rsidRPr="00EE0D79" w:rsidRDefault="00B75670" w:rsidP="00B75670"/>
    <w:p w14:paraId="7F6671B9" w14:textId="77777777" w:rsidR="00B75670" w:rsidRDefault="00B75670" w:rsidP="00B75670">
      <w:pPr>
        <w:pStyle w:val="Heading4"/>
      </w:pPr>
      <w:r>
        <w:t>Weight: 8.06 lb. (3.66 kg)</w:t>
      </w:r>
    </w:p>
    <w:p w14:paraId="1825CDAE" w14:textId="77777777" w:rsidR="00B75670" w:rsidRDefault="00B75670" w:rsidP="00B75670">
      <w:pPr>
        <w:pStyle w:val="Notes"/>
      </w:pPr>
    </w:p>
    <w:p w14:paraId="7D504F45" w14:textId="77777777" w:rsidR="00B75670" w:rsidRDefault="00B75670" w:rsidP="00B75670">
      <w:pPr>
        <w:pStyle w:val="Heading3"/>
      </w:pPr>
      <w:bookmarkStart w:id="34" w:name="_Toc236297433"/>
      <w:r w:rsidRPr="006E4BCD">
        <w:t>Functions</w:t>
      </w:r>
      <w:bookmarkEnd w:id="34"/>
    </w:p>
    <w:p w14:paraId="0CFDF9B7" w14:textId="77777777" w:rsidR="00B75670" w:rsidRPr="00B619C0" w:rsidRDefault="00B75670" w:rsidP="00B75670"/>
    <w:p w14:paraId="06618779" w14:textId="77777777" w:rsidR="00B75670" w:rsidRDefault="00B75670" w:rsidP="00B75670">
      <w:pPr>
        <w:pStyle w:val="Heading4"/>
      </w:pPr>
      <w:r>
        <w:t>Computer</w:t>
      </w:r>
    </w:p>
    <w:p w14:paraId="6696E3F4" w14:textId="77777777" w:rsidR="00B75670" w:rsidRDefault="00B75670" w:rsidP="00B75670"/>
    <w:p w14:paraId="45B3EDEB" w14:textId="3B61132E" w:rsidR="00B75670" w:rsidRDefault="00B75670" w:rsidP="00B75670">
      <w:pPr>
        <w:pStyle w:val="Heading5"/>
      </w:pPr>
      <w:r>
        <w:t xml:space="preserve">Processor: Intel® Core™ Ultra </w:t>
      </w:r>
      <w:r w:rsidR="009244E0">
        <w:t>7</w:t>
      </w:r>
      <w:r>
        <w:t xml:space="preserve"> 1</w:t>
      </w:r>
      <w:r w:rsidR="009244E0">
        <w:t>55</w:t>
      </w:r>
      <w:r>
        <w:t>H</w:t>
      </w:r>
    </w:p>
    <w:p w14:paraId="22BB27E4" w14:textId="77777777" w:rsidR="00B75670" w:rsidRDefault="00B75670" w:rsidP="00B75670"/>
    <w:p w14:paraId="00F60F4D" w14:textId="77777777" w:rsidR="00B75670" w:rsidRDefault="00B75670" w:rsidP="00B75670">
      <w:pPr>
        <w:pStyle w:val="Heading5"/>
      </w:pPr>
      <w:r>
        <w:t>RAM: 32 GB Dual Channel DDR5 SODIMM</w:t>
      </w:r>
    </w:p>
    <w:p w14:paraId="7AB5BCA9" w14:textId="77777777" w:rsidR="00B75670" w:rsidRDefault="00B75670" w:rsidP="00B75670"/>
    <w:p w14:paraId="2913885F" w14:textId="77777777" w:rsidR="00B75670" w:rsidRDefault="00B75670" w:rsidP="00B75670">
      <w:pPr>
        <w:pStyle w:val="Heading5"/>
      </w:pPr>
      <w:r>
        <w:t>Storage: 256 GB</w:t>
      </w:r>
    </w:p>
    <w:p w14:paraId="6D6375F5" w14:textId="77777777" w:rsidR="00B75670" w:rsidRDefault="00B75670" w:rsidP="00B75670"/>
    <w:p w14:paraId="1BB122DB" w14:textId="77777777" w:rsidR="00B75670" w:rsidRDefault="00B75670" w:rsidP="00B75670">
      <w:pPr>
        <w:pStyle w:val="Heading5"/>
      </w:pPr>
      <w:r>
        <w:t>Graphics: Intel® ARC</w:t>
      </w:r>
    </w:p>
    <w:p w14:paraId="7592DFEE" w14:textId="77777777" w:rsidR="00B75670" w:rsidRDefault="00B75670" w:rsidP="00B75670"/>
    <w:p w14:paraId="1EA5AC64" w14:textId="77777777" w:rsidR="00B75670" w:rsidRDefault="00B75670" w:rsidP="00B75670">
      <w:pPr>
        <w:pStyle w:val="Heading5"/>
      </w:pPr>
      <w:r>
        <w:t>Network</w:t>
      </w:r>
    </w:p>
    <w:p w14:paraId="54D346C7" w14:textId="77777777" w:rsidR="00B75670" w:rsidRDefault="00B75670" w:rsidP="00B75670"/>
    <w:p w14:paraId="484F20F3" w14:textId="77777777" w:rsidR="00B75670" w:rsidRDefault="00B75670" w:rsidP="00B75670">
      <w:pPr>
        <w:pStyle w:val="Heading6"/>
      </w:pPr>
      <w:r>
        <w:t>1x Intel I219-LM 100/1000 Mbps Ethernet</w:t>
      </w:r>
    </w:p>
    <w:p w14:paraId="1EAFF042" w14:textId="77777777" w:rsidR="00B75670" w:rsidRDefault="00B75670" w:rsidP="00B75670"/>
    <w:p w14:paraId="5EA0CF9E" w14:textId="77777777" w:rsidR="00B75670" w:rsidRDefault="00B75670" w:rsidP="00B75670">
      <w:pPr>
        <w:pStyle w:val="Heading6"/>
      </w:pPr>
      <w:r>
        <w:t>2x Intel I210 100/1000 Mbps Ethernet</w:t>
      </w:r>
    </w:p>
    <w:p w14:paraId="5A49D0B7" w14:textId="77777777" w:rsidR="00B75670" w:rsidRDefault="00B75670" w:rsidP="00B75670"/>
    <w:p w14:paraId="5CD8E108" w14:textId="77777777" w:rsidR="00B75670" w:rsidRDefault="00B75670" w:rsidP="00B75670">
      <w:pPr>
        <w:pStyle w:val="Heading5"/>
      </w:pPr>
      <w:r>
        <w:t>Operating System: Windows® 11 Enterprise IoT Edition OS</w:t>
      </w:r>
    </w:p>
    <w:p w14:paraId="073DE6F9" w14:textId="77777777" w:rsidR="00B75670" w:rsidRDefault="00B75670" w:rsidP="00B75670"/>
    <w:p w14:paraId="6CD2839E" w14:textId="77777777" w:rsidR="00B75670" w:rsidRDefault="00B75670" w:rsidP="00B75670">
      <w:pPr>
        <w:pStyle w:val="Heading4"/>
      </w:pPr>
      <w:r>
        <w:t>Communications</w:t>
      </w:r>
    </w:p>
    <w:p w14:paraId="63104832" w14:textId="77777777" w:rsidR="00B75670" w:rsidRDefault="00B75670" w:rsidP="00B75670"/>
    <w:p w14:paraId="02AE937D" w14:textId="77777777" w:rsidR="00B75670" w:rsidRDefault="00B75670" w:rsidP="00B75670">
      <w:pPr>
        <w:pStyle w:val="Heading5"/>
      </w:pPr>
      <w:r>
        <w:t>Ethernet: 100/1000 Mbps</w:t>
      </w:r>
    </w:p>
    <w:p w14:paraId="7E5CD668" w14:textId="77777777" w:rsidR="00B75670" w:rsidRDefault="00B75670" w:rsidP="00B75670"/>
    <w:p w14:paraId="4A9A563C" w14:textId="77777777" w:rsidR="00B75670" w:rsidRDefault="00B75670" w:rsidP="00B75670">
      <w:pPr>
        <w:pStyle w:val="Heading5"/>
      </w:pPr>
      <w:r>
        <w:t>USB Type-C® (DisplayPort Alt Mode) (Rear): HDCP 2.3, EDID, CEC, USB3</w:t>
      </w:r>
    </w:p>
    <w:p w14:paraId="1DEB0F58" w14:textId="77777777" w:rsidR="00B75670" w:rsidRDefault="00B75670" w:rsidP="00B75670"/>
    <w:p w14:paraId="5DB86AC0" w14:textId="77777777" w:rsidR="00B75670" w:rsidRDefault="00B75670" w:rsidP="00B75670">
      <w:pPr>
        <w:pStyle w:val="Heading5"/>
      </w:pPr>
      <w:r>
        <w:t>USB Type-A (Rear): USB 3 10 Gbps</w:t>
      </w:r>
    </w:p>
    <w:p w14:paraId="06E4220B" w14:textId="77777777" w:rsidR="00B75670" w:rsidRDefault="00B75670" w:rsidP="00B75670"/>
    <w:p w14:paraId="78FAAEC0" w14:textId="77777777" w:rsidR="00B75670" w:rsidRDefault="00B75670" w:rsidP="00B75670">
      <w:pPr>
        <w:pStyle w:val="Heading5"/>
      </w:pPr>
      <w:r>
        <w:t>USB Type-A (Front): USB 2 480 Mbps</w:t>
      </w:r>
    </w:p>
    <w:p w14:paraId="440EE2C7" w14:textId="77777777" w:rsidR="00B75670" w:rsidRDefault="00B75670" w:rsidP="00B75670"/>
    <w:p w14:paraId="0A1EBCD8" w14:textId="77777777" w:rsidR="00B75670" w:rsidRDefault="00B75670" w:rsidP="00B75670">
      <w:pPr>
        <w:pStyle w:val="Heading5"/>
      </w:pPr>
      <w:r>
        <w:t>Wi-Fi: Intel BE200 (Wi-Fi 7 2x2 MIMO)</w:t>
      </w:r>
    </w:p>
    <w:p w14:paraId="583F680F" w14:textId="77777777" w:rsidR="00B75670" w:rsidRDefault="00B75670" w:rsidP="00B75670"/>
    <w:p w14:paraId="1387ED21" w14:textId="77777777" w:rsidR="00B75670" w:rsidRDefault="00B75670" w:rsidP="00B75670">
      <w:pPr>
        <w:pStyle w:val="Heading5"/>
      </w:pPr>
      <w:r>
        <w:t>Bluetooth® Communications: Bluetooth version 5.4</w:t>
      </w:r>
    </w:p>
    <w:p w14:paraId="60A0D11F" w14:textId="77777777" w:rsidR="00B75670" w:rsidRDefault="00B75670" w:rsidP="00B75670"/>
    <w:p w14:paraId="14836CB4" w14:textId="77777777" w:rsidR="00B75670" w:rsidRDefault="00B75670" w:rsidP="00B75670">
      <w:pPr>
        <w:pStyle w:val="Heading5"/>
      </w:pPr>
      <w:r>
        <w:t xml:space="preserve">Proprietary </w:t>
      </w:r>
      <w:proofErr w:type="spellStart"/>
      <w:r>
        <w:t>HDBaseT</w:t>
      </w:r>
      <w:proofErr w:type="spellEnd"/>
      <w:r>
        <w:t>-based communications format by same manufacturer: HDCP 2.3, EDID pass-through</w:t>
      </w:r>
    </w:p>
    <w:p w14:paraId="10EDF216" w14:textId="77777777" w:rsidR="00B75670" w:rsidRDefault="00B75670" w:rsidP="00B75670"/>
    <w:p w14:paraId="136CEE6B" w14:textId="77777777" w:rsidR="00B75670" w:rsidRDefault="00B75670" w:rsidP="00B75670">
      <w:pPr>
        <w:pStyle w:val="Heading5"/>
      </w:pPr>
      <w:r w:rsidRPr="000F4B8F">
        <w:t>HDMI: HDCP 2.3, EDID, CEC; supports management of HDCP and EDID</w:t>
      </w:r>
    </w:p>
    <w:p w14:paraId="550329BB" w14:textId="77777777" w:rsidR="00B75670" w:rsidRDefault="00B75670" w:rsidP="00B75670"/>
    <w:p w14:paraId="7564C0E0" w14:textId="77777777" w:rsidR="00B75670" w:rsidRDefault="00B75670" w:rsidP="00B75670">
      <w:pPr>
        <w:pStyle w:val="Heading4"/>
      </w:pPr>
      <w:r>
        <w:t>Buttons and Indicators</w:t>
      </w:r>
    </w:p>
    <w:p w14:paraId="35483854" w14:textId="77777777" w:rsidR="00B75670" w:rsidRDefault="00B75670" w:rsidP="00B75670"/>
    <w:p w14:paraId="2EA5B82C" w14:textId="77777777" w:rsidR="00B75670" w:rsidRDefault="00B75670" w:rsidP="00B75670">
      <w:pPr>
        <w:pStyle w:val="Heading5"/>
      </w:pPr>
      <w:r>
        <w:t>Power: (1) Push button with green LED backlight; for power on and off</w:t>
      </w:r>
    </w:p>
    <w:p w14:paraId="269738AB" w14:textId="77777777" w:rsidR="00B75670" w:rsidRDefault="00B75670" w:rsidP="00B75670"/>
    <w:p w14:paraId="1265B2F1" w14:textId="77777777" w:rsidR="00B75670" w:rsidRDefault="00B75670" w:rsidP="00B75670">
      <w:pPr>
        <w:pStyle w:val="Heading5"/>
      </w:pPr>
      <w:r w:rsidRPr="00DE1767">
        <w:t>Content In: (1) Green LED, indicates that a HDMI® source is detected</w:t>
      </w:r>
    </w:p>
    <w:p w14:paraId="628E9194" w14:textId="77777777" w:rsidR="00B75670" w:rsidRDefault="00B75670" w:rsidP="00B75670"/>
    <w:p w14:paraId="1273C64A" w14:textId="77777777" w:rsidR="00B75670" w:rsidRDefault="00B75670" w:rsidP="00B75670">
      <w:pPr>
        <w:pStyle w:val="Heading5"/>
      </w:pPr>
      <w:r>
        <w:t>Output: (4) Green LEDs, indicates active connection(s) to displays</w:t>
      </w:r>
    </w:p>
    <w:p w14:paraId="7E8AD175" w14:textId="77777777" w:rsidR="00B75670" w:rsidRDefault="00B75670" w:rsidP="00B75670"/>
    <w:p w14:paraId="2E9267C5" w14:textId="77777777" w:rsidR="00B75670" w:rsidRDefault="00B75670" w:rsidP="00B75670">
      <w:pPr>
        <w:pStyle w:val="Heading5"/>
      </w:pPr>
      <w:r>
        <w:t>1G (Rear)</w:t>
      </w:r>
    </w:p>
    <w:p w14:paraId="41A3CA8E" w14:textId="77777777" w:rsidR="00B75670" w:rsidRDefault="00B75670" w:rsidP="00B75670"/>
    <w:p w14:paraId="439E8932" w14:textId="77777777" w:rsidR="00B75670" w:rsidRDefault="00B75670" w:rsidP="00B75670">
      <w:pPr>
        <w:pStyle w:val="Heading6"/>
      </w:pPr>
      <w:r>
        <w:t>(2) Bicolor green/amber and (2) Amber LEDs</w:t>
      </w:r>
    </w:p>
    <w:p w14:paraId="34021450" w14:textId="77777777" w:rsidR="00B75670" w:rsidRDefault="00B75670" w:rsidP="00B75670"/>
    <w:p w14:paraId="4ED21009" w14:textId="77777777" w:rsidR="00B75670" w:rsidRDefault="00B75670" w:rsidP="00B75670">
      <w:pPr>
        <w:pStyle w:val="Heading6"/>
      </w:pPr>
      <w:r>
        <w:t>Green/amber LED indicates Ethernet link status and connection speed</w:t>
      </w:r>
    </w:p>
    <w:p w14:paraId="6BBE1457" w14:textId="77777777" w:rsidR="00B75670" w:rsidRDefault="00B75670" w:rsidP="00B75670"/>
    <w:p w14:paraId="761F3D19" w14:textId="77777777" w:rsidR="00B75670" w:rsidRDefault="00B75670" w:rsidP="00B75670">
      <w:pPr>
        <w:pStyle w:val="Heading6"/>
      </w:pPr>
      <w:r>
        <w:t>Amber LED indicates Ethernet activity</w:t>
      </w:r>
    </w:p>
    <w:p w14:paraId="2777CCB6" w14:textId="77777777" w:rsidR="00B75670" w:rsidRDefault="00B75670" w:rsidP="00B75670"/>
    <w:p w14:paraId="39F539DC" w14:textId="77777777" w:rsidR="00B75670" w:rsidRDefault="00B75670" w:rsidP="00B75670">
      <w:pPr>
        <w:pStyle w:val="Heading5"/>
      </w:pPr>
      <w:r>
        <w:t>PoE+</w:t>
      </w:r>
    </w:p>
    <w:p w14:paraId="0FB97B4D" w14:textId="77777777" w:rsidR="00B75670" w:rsidRDefault="00B75670" w:rsidP="00B75670"/>
    <w:p w14:paraId="59BBEC4C" w14:textId="77777777" w:rsidR="00B75670" w:rsidRDefault="00B75670" w:rsidP="00B75670">
      <w:pPr>
        <w:pStyle w:val="Heading6"/>
      </w:pPr>
      <w:r>
        <w:t>(1) Bicolor green/amber and (1) Amber LED</w:t>
      </w:r>
    </w:p>
    <w:p w14:paraId="196509B6" w14:textId="77777777" w:rsidR="00B75670" w:rsidRDefault="00B75670" w:rsidP="00B75670"/>
    <w:p w14:paraId="54324662" w14:textId="77777777" w:rsidR="00B75670" w:rsidRDefault="00B75670" w:rsidP="00B75670">
      <w:pPr>
        <w:pStyle w:val="Heading6"/>
      </w:pPr>
      <w:r>
        <w:t>Green/amber LED indicates Ethernet link status and connection speed</w:t>
      </w:r>
    </w:p>
    <w:p w14:paraId="27C31171" w14:textId="77777777" w:rsidR="00B75670" w:rsidRDefault="00B75670" w:rsidP="00B75670"/>
    <w:p w14:paraId="0180EEDA" w14:textId="77777777" w:rsidR="00B75670" w:rsidRDefault="00B75670" w:rsidP="00B75670">
      <w:pPr>
        <w:pStyle w:val="Heading6"/>
      </w:pPr>
      <w:r>
        <w:t>Amber LED indicates Ethernet activity</w:t>
      </w:r>
    </w:p>
    <w:p w14:paraId="4A57C9A8" w14:textId="77777777" w:rsidR="00B75670" w:rsidRDefault="00B75670" w:rsidP="00B75670"/>
    <w:p w14:paraId="24E00F2C" w14:textId="77777777" w:rsidR="00B75670" w:rsidRDefault="00B75670" w:rsidP="00B75670">
      <w:pPr>
        <w:pStyle w:val="Heading4"/>
      </w:pPr>
      <w:r>
        <w:t>Connectors</w:t>
      </w:r>
    </w:p>
    <w:p w14:paraId="42B2C175" w14:textId="77777777" w:rsidR="00B75670" w:rsidRDefault="00B75670" w:rsidP="00B75670"/>
    <w:p w14:paraId="5EB4815D" w14:textId="77777777" w:rsidR="00B75670" w:rsidRDefault="00B75670" w:rsidP="00B75670">
      <w:pPr>
        <w:pStyle w:val="Heading5"/>
      </w:pPr>
      <w:r>
        <w:t>USB Type-C (Rear)</w:t>
      </w:r>
    </w:p>
    <w:p w14:paraId="4DD3C126" w14:textId="77777777" w:rsidR="00B75670" w:rsidRDefault="00B75670" w:rsidP="00B75670"/>
    <w:p w14:paraId="4FA5AC04" w14:textId="77777777" w:rsidR="00B75670" w:rsidRDefault="00B75670" w:rsidP="00B75670">
      <w:pPr>
        <w:pStyle w:val="Heading6"/>
      </w:pPr>
      <w:r>
        <w:t>(1) USB Type-C® 3.2 (Gen 2, 5V/3A) connector, female</w:t>
      </w:r>
    </w:p>
    <w:p w14:paraId="21C4EDCC" w14:textId="77777777" w:rsidR="00B75670" w:rsidRDefault="00B75670" w:rsidP="00B75670"/>
    <w:p w14:paraId="1AE36482" w14:textId="77777777" w:rsidR="00B75670" w:rsidRDefault="00B75670" w:rsidP="00B75670">
      <w:pPr>
        <w:pStyle w:val="Heading6"/>
      </w:pPr>
      <w:r>
        <w:t>USB 3 signal for connections to a 5K 21:9 display or USB 3 devices</w:t>
      </w:r>
    </w:p>
    <w:p w14:paraId="209387F3" w14:textId="77777777" w:rsidR="00B75670" w:rsidRDefault="00B75670" w:rsidP="00B75670"/>
    <w:p w14:paraId="56D33C02" w14:textId="77777777" w:rsidR="00B75670" w:rsidRDefault="00B75670" w:rsidP="00B75670">
      <w:pPr>
        <w:pStyle w:val="Heading6"/>
      </w:pPr>
      <w:r w:rsidRPr="00CB6EBF">
        <w:t>DisplayPort™ single stream video inputs</w:t>
      </w:r>
    </w:p>
    <w:p w14:paraId="00B2048D" w14:textId="77777777" w:rsidR="00B75670" w:rsidRDefault="00B75670" w:rsidP="00B75670"/>
    <w:p w14:paraId="4865574F" w14:textId="77777777" w:rsidR="00B75670" w:rsidRDefault="00B75670" w:rsidP="00B75670">
      <w:pPr>
        <w:pStyle w:val="Heading5"/>
      </w:pPr>
      <w:r>
        <w:t>HDMI (HDMI Out): (3) HDMI 2.0b connectors, female; HDMI digital video/audio output</w:t>
      </w:r>
    </w:p>
    <w:p w14:paraId="72D3537B" w14:textId="77777777" w:rsidR="00B75670" w:rsidRDefault="00B75670" w:rsidP="00B75670"/>
    <w:p w14:paraId="30367C90" w14:textId="77777777" w:rsidR="00B75670" w:rsidRDefault="00B75670" w:rsidP="00B75670">
      <w:pPr>
        <w:pStyle w:val="Heading5"/>
      </w:pPr>
      <w:r>
        <w:t>HDMI (Content In): (1) HDMI 2.0b connector, female; HDMI digital video/audio input</w:t>
      </w:r>
    </w:p>
    <w:p w14:paraId="355562ED" w14:textId="77777777" w:rsidR="00B75670" w:rsidRDefault="00B75670" w:rsidP="00B75670"/>
    <w:p w14:paraId="27C0E3EF" w14:textId="77777777" w:rsidR="00B75670" w:rsidRDefault="00B75670" w:rsidP="00B75670">
      <w:pPr>
        <w:pStyle w:val="Heading5"/>
      </w:pPr>
      <w:r>
        <w:t>USB Type-A (Rear): (5) USB 3 Type-A 10 Gbps connector, female; connects to cameras, microphones, DSPs, and accessories</w:t>
      </w:r>
    </w:p>
    <w:p w14:paraId="2DF50664" w14:textId="77777777" w:rsidR="00B75670" w:rsidRDefault="00B75670" w:rsidP="00B75670"/>
    <w:p w14:paraId="2C02F781" w14:textId="77777777" w:rsidR="00B75670" w:rsidRDefault="00B75670" w:rsidP="00B75670">
      <w:pPr>
        <w:pStyle w:val="Heading5"/>
      </w:pPr>
      <w:r>
        <w:t>USB Type-A (Front): (2) USB 2 Type-A connectors, female; connects to a keyboard, mouse for system configuration</w:t>
      </w:r>
    </w:p>
    <w:p w14:paraId="08DDED27" w14:textId="77777777" w:rsidR="00B75670" w:rsidRDefault="00B75670" w:rsidP="00B75670"/>
    <w:p w14:paraId="44DFAA1D" w14:textId="77777777" w:rsidR="00B75670" w:rsidRDefault="00B75670" w:rsidP="00B75670">
      <w:pPr>
        <w:pStyle w:val="Heading5"/>
      </w:pPr>
      <w:r>
        <w:t xml:space="preserve">Proprietary </w:t>
      </w:r>
      <w:proofErr w:type="spellStart"/>
      <w:r>
        <w:t>HDBaseT</w:t>
      </w:r>
      <w:proofErr w:type="spellEnd"/>
      <w:r>
        <w:t>-based communications format by same manufacturer: (1) 8-pin RJ45 yellow connector, female, shielded; input port for connection to a transmitter using same communications format</w:t>
      </w:r>
    </w:p>
    <w:p w14:paraId="538DF62C" w14:textId="77777777" w:rsidR="00B75670" w:rsidRDefault="00B75670" w:rsidP="00B75670"/>
    <w:p w14:paraId="0829D572" w14:textId="77777777" w:rsidR="00B75670" w:rsidRDefault="00B75670" w:rsidP="00B75670">
      <w:pPr>
        <w:pStyle w:val="Heading5"/>
      </w:pPr>
      <w:r>
        <w:t>LAN (1G): (2) RJ45 connectors, female; 100/1000 Mbps 100BASE-TX/1000BASE-T Ethernet ports</w:t>
      </w:r>
    </w:p>
    <w:p w14:paraId="47EE39A0" w14:textId="77777777" w:rsidR="00B75670" w:rsidRDefault="00B75670" w:rsidP="00B75670"/>
    <w:p w14:paraId="19258658" w14:textId="77777777" w:rsidR="00B75670" w:rsidRDefault="00B75670" w:rsidP="00B75670">
      <w:pPr>
        <w:pStyle w:val="Heading5"/>
      </w:pPr>
      <w:r>
        <w:t>LAN (PoE+)</w:t>
      </w:r>
    </w:p>
    <w:p w14:paraId="4F9FA1EE" w14:textId="77777777" w:rsidR="00B75670" w:rsidRDefault="00B75670" w:rsidP="00B75670"/>
    <w:p w14:paraId="3A13F7A3" w14:textId="77777777" w:rsidR="00B75670" w:rsidRDefault="00B75670" w:rsidP="00B75670">
      <w:pPr>
        <w:pStyle w:val="Heading6"/>
      </w:pPr>
      <w:r>
        <w:t>(1) RJ45 connector, female</w:t>
      </w:r>
    </w:p>
    <w:p w14:paraId="2B0FE954" w14:textId="77777777" w:rsidR="00B75670" w:rsidRDefault="00B75670" w:rsidP="00B75670"/>
    <w:p w14:paraId="1C770F70" w14:textId="77777777" w:rsidR="00B75670" w:rsidRDefault="00B75670" w:rsidP="00B75670">
      <w:pPr>
        <w:pStyle w:val="Heading6"/>
      </w:pPr>
      <w:r>
        <w:t>PoE+ PSE (power sourcing equipment) port, IEEE 802.3at Type 2 (30 W) compliant</w:t>
      </w:r>
    </w:p>
    <w:p w14:paraId="1E97FFF3" w14:textId="77777777" w:rsidR="00B75670" w:rsidRDefault="00B75670" w:rsidP="00B75670"/>
    <w:p w14:paraId="4842D2F6" w14:textId="77777777" w:rsidR="00B75670" w:rsidRDefault="00B75670" w:rsidP="00B75670">
      <w:pPr>
        <w:pStyle w:val="Heading5"/>
      </w:pPr>
      <w:r>
        <w:t>ANT-A &amp; ANT-B</w:t>
      </w:r>
    </w:p>
    <w:p w14:paraId="46A3FE5C" w14:textId="77777777" w:rsidR="00B75670" w:rsidRDefault="00B75670" w:rsidP="00B75670"/>
    <w:p w14:paraId="1C61E4D8" w14:textId="77777777" w:rsidR="00B75670" w:rsidRDefault="00B75670" w:rsidP="00B75670">
      <w:pPr>
        <w:pStyle w:val="Heading6"/>
      </w:pPr>
      <w:r>
        <w:t>(2) SMA connectors for external Wi-Fi® antennas</w:t>
      </w:r>
    </w:p>
    <w:p w14:paraId="7294E8A4" w14:textId="77777777" w:rsidR="00B75670" w:rsidRDefault="00B75670" w:rsidP="00B75670"/>
    <w:p w14:paraId="55ADC1EE" w14:textId="77777777" w:rsidR="00B75670" w:rsidRDefault="00B75670" w:rsidP="00B75670">
      <w:pPr>
        <w:pStyle w:val="Heading6"/>
      </w:pPr>
      <w:r>
        <w:t>Wi-Fi antennas included with 6.56 ft (2 m) cables</w:t>
      </w:r>
    </w:p>
    <w:p w14:paraId="05F5A619" w14:textId="77777777" w:rsidR="00B75670" w:rsidRDefault="00B75670" w:rsidP="00B75670"/>
    <w:p w14:paraId="3BF1D05E" w14:textId="77777777" w:rsidR="00B75670" w:rsidRDefault="00B75670" w:rsidP="00B75670">
      <w:pPr>
        <w:pStyle w:val="Heading4"/>
      </w:pPr>
      <w:r>
        <w:t>Power</w:t>
      </w:r>
    </w:p>
    <w:p w14:paraId="46D38455" w14:textId="77777777" w:rsidR="00B75670" w:rsidRDefault="00B75670" w:rsidP="00B75670"/>
    <w:p w14:paraId="3B889715" w14:textId="77777777" w:rsidR="00B75670" w:rsidRPr="00EA40EA" w:rsidRDefault="00B75670" w:rsidP="00B75670">
      <w:pPr>
        <w:pStyle w:val="Heading5"/>
      </w:pPr>
      <w:r w:rsidRPr="00EA40EA">
        <w:t>105 W idle, 126 W typical, 162 W maximum, 100-240 VAC</w:t>
      </w:r>
    </w:p>
    <w:p w14:paraId="0218D12E" w14:textId="77777777" w:rsidR="00B75670" w:rsidRPr="00240727" w:rsidRDefault="00B75670" w:rsidP="00B75670"/>
    <w:p w14:paraId="0D1D8F4E" w14:textId="77777777" w:rsidR="00B75670" w:rsidRDefault="00B75670" w:rsidP="00B75670">
      <w:pPr>
        <w:pStyle w:val="Heading3"/>
      </w:pPr>
      <w:bookmarkStart w:id="35" w:name="_Toc236297434"/>
      <w:r>
        <w:t>Compliance</w:t>
      </w:r>
      <w:bookmarkEnd w:id="35"/>
    </w:p>
    <w:p w14:paraId="420F62A7" w14:textId="77777777" w:rsidR="00B75670" w:rsidRDefault="00B75670" w:rsidP="00B75670"/>
    <w:p w14:paraId="63487DCB" w14:textId="77777777" w:rsidR="00B75670" w:rsidRDefault="00B75670" w:rsidP="00B75670">
      <w:pPr>
        <w:pStyle w:val="Heading4"/>
      </w:pPr>
      <w:r>
        <w:t>Regulatory Model: M202504001</w:t>
      </w:r>
    </w:p>
    <w:p w14:paraId="6F0EBD32" w14:textId="77777777" w:rsidR="00B75670" w:rsidRDefault="00B75670" w:rsidP="00B75670"/>
    <w:p w14:paraId="237D08F3" w14:textId="77777777" w:rsidR="00B75670" w:rsidRPr="004519AF" w:rsidRDefault="00B75670" w:rsidP="00B75670">
      <w:pPr>
        <w:pStyle w:val="Heading4"/>
      </w:pPr>
      <w:r>
        <w:t>FCC Part 15 Class B, IC Class B, CE</w:t>
      </w:r>
    </w:p>
    <w:p w14:paraId="451CAEE0" w14:textId="77777777" w:rsidR="00B75670" w:rsidRDefault="00B75670" w:rsidP="00AB3CEF">
      <w:pPr>
        <w:rPr>
          <w:sz w:val="20"/>
          <w:szCs w:val="20"/>
        </w:rPr>
      </w:pPr>
    </w:p>
    <w:p w14:paraId="650024B3" w14:textId="77777777" w:rsidR="00A85033" w:rsidRDefault="00A85033" w:rsidP="00A85033">
      <w:pPr>
        <w:rPr>
          <w:sz w:val="20"/>
          <w:szCs w:val="20"/>
        </w:rPr>
      </w:pPr>
    </w:p>
    <w:p w14:paraId="518CDE8A" w14:textId="77777777" w:rsidR="00A85033" w:rsidRPr="00FE5E74" w:rsidRDefault="00A85033" w:rsidP="00A85033">
      <w:pPr>
        <w:pStyle w:val="Heading2"/>
        <w:numPr>
          <w:ilvl w:val="1"/>
          <w:numId w:val="11"/>
        </w:numPr>
        <w:spacing w:after="0"/>
      </w:pPr>
      <w:bookmarkStart w:id="36" w:name="_Toc236297435"/>
      <w:r w:rsidRPr="00FE5E74">
        <w:t>Video Conferencing Integration Solution</w:t>
      </w:r>
      <w:bookmarkEnd w:id="36"/>
    </w:p>
    <w:p w14:paraId="2442231C" w14:textId="77777777" w:rsidR="00A85033" w:rsidRDefault="00A85033" w:rsidP="00A85033">
      <w:pPr>
        <w:pStyle w:val="Notes"/>
      </w:pPr>
    </w:p>
    <w:p w14:paraId="1849ADE2" w14:textId="77777777" w:rsidR="00A85033" w:rsidRDefault="00A85033" w:rsidP="00A85033">
      <w:pPr>
        <w:pStyle w:val="Notes"/>
      </w:pPr>
      <w:r>
        <w:t>Specifier Note:</w:t>
      </w:r>
    </w:p>
    <w:p w14:paraId="5DA0803B" w14:textId="0F84FCA0" w:rsidR="00A85033" w:rsidRDefault="00A85033" w:rsidP="00A85033">
      <w:pPr>
        <w:rPr>
          <w:rFonts w:ascii="Calibri" w:eastAsia="Calibri" w:hAnsi="Calibri" w:cs="Calibri"/>
          <w:i/>
          <w:color w:val="FF0000"/>
          <w:sz w:val="20"/>
          <w:szCs w:val="20"/>
        </w:rPr>
      </w:pPr>
      <w:r>
        <w:rPr>
          <w:rFonts w:ascii="Calibri" w:eastAsia="Calibri" w:hAnsi="Calibri" w:cs="Calibri"/>
          <w:i/>
          <w:color w:val="FF0000"/>
          <w:sz w:val="20"/>
          <w:szCs w:val="20"/>
        </w:rPr>
        <w:t>The CCC-1</w:t>
      </w:r>
      <w:r w:rsidR="003D4423">
        <w:rPr>
          <w:rFonts w:ascii="Calibri" w:eastAsia="Calibri" w:hAnsi="Calibri" w:cs="Calibri"/>
          <w:i/>
          <w:color w:val="FF0000"/>
          <w:sz w:val="20"/>
          <w:szCs w:val="20"/>
        </w:rPr>
        <w:t>2</w:t>
      </w:r>
      <w:r>
        <w:rPr>
          <w:rFonts w:ascii="Calibri" w:eastAsia="Calibri" w:hAnsi="Calibri" w:cs="Calibri"/>
          <w:i/>
          <w:color w:val="FF0000"/>
          <w:sz w:val="20"/>
          <w:szCs w:val="20"/>
        </w:rPr>
        <w:t xml:space="preserve">0-Z provides a customizable video conference solution for use with Zoom Rooms® software. Featuring the Intel® Core™ Ultra </w:t>
      </w:r>
      <w:r w:rsidR="003D4423">
        <w:rPr>
          <w:rFonts w:ascii="Calibri" w:eastAsia="Calibri" w:hAnsi="Calibri" w:cs="Calibri"/>
          <w:i/>
          <w:color w:val="FF0000"/>
          <w:sz w:val="20"/>
          <w:szCs w:val="20"/>
        </w:rPr>
        <w:t>7</w:t>
      </w:r>
      <w:r>
        <w:rPr>
          <w:rFonts w:ascii="Calibri" w:eastAsia="Calibri" w:hAnsi="Calibri" w:cs="Calibri"/>
          <w:i/>
          <w:color w:val="FF0000"/>
          <w:sz w:val="20"/>
          <w:szCs w:val="20"/>
        </w:rPr>
        <w:t xml:space="preserve"> processor, the CCC-1</w:t>
      </w:r>
      <w:r w:rsidR="006A7F69">
        <w:rPr>
          <w:rFonts w:ascii="Calibri" w:eastAsia="Calibri" w:hAnsi="Calibri" w:cs="Calibri"/>
          <w:i/>
          <w:color w:val="FF0000"/>
          <w:sz w:val="20"/>
          <w:szCs w:val="20"/>
        </w:rPr>
        <w:t>2</w:t>
      </w:r>
      <w:r>
        <w:rPr>
          <w:rFonts w:ascii="Calibri" w:eastAsia="Calibri" w:hAnsi="Calibri" w:cs="Calibri"/>
          <w:i/>
          <w:color w:val="FF0000"/>
          <w:sz w:val="20"/>
          <w:szCs w:val="20"/>
        </w:rPr>
        <w:t>0-Z is an AI-ready</w:t>
      </w:r>
      <w:r w:rsidR="004449F7">
        <w:rPr>
          <w:rFonts w:ascii="Calibri" w:eastAsia="Calibri" w:hAnsi="Calibri" w:cs="Calibri"/>
          <w:i/>
          <w:color w:val="FF0000"/>
          <w:sz w:val="20"/>
          <w:szCs w:val="20"/>
        </w:rPr>
        <w:t xml:space="preserve"> and scalable</w:t>
      </w:r>
      <w:r>
        <w:rPr>
          <w:rFonts w:ascii="Calibri" w:eastAsia="Calibri" w:hAnsi="Calibri" w:cs="Calibri"/>
          <w:i/>
          <w:color w:val="FF0000"/>
          <w:sz w:val="20"/>
          <w:szCs w:val="20"/>
        </w:rPr>
        <w:t xml:space="preserve"> solution for intelligent meeting spaces. The CCC-1</w:t>
      </w:r>
      <w:r w:rsidR="00956FDF">
        <w:rPr>
          <w:rFonts w:ascii="Calibri" w:eastAsia="Calibri" w:hAnsi="Calibri" w:cs="Calibri"/>
          <w:i/>
          <w:color w:val="FF0000"/>
          <w:sz w:val="20"/>
          <w:szCs w:val="20"/>
        </w:rPr>
        <w:t>2</w:t>
      </w:r>
      <w:r>
        <w:rPr>
          <w:rFonts w:ascii="Calibri" w:eastAsia="Calibri" w:hAnsi="Calibri" w:cs="Calibri"/>
          <w:i/>
          <w:color w:val="FF0000"/>
          <w:sz w:val="20"/>
          <w:szCs w:val="20"/>
        </w:rPr>
        <w:t>0-Z supports up to three displays, four USB video and audio devices, and three TS(W)-1080-UC series touch screens (sold separately).</w:t>
      </w:r>
    </w:p>
    <w:p w14:paraId="71643C0F" w14:textId="77777777" w:rsidR="00A85033" w:rsidRDefault="00A85033" w:rsidP="00A85033">
      <w:pPr>
        <w:rPr>
          <w:sz w:val="20"/>
          <w:szCs w:val="20"/>
        </w:rPr>
      </w:pPr>
    </w:p>
    <w:p w14:paraId="2D61097B" w14:textId="77777777" w:rsidR="00A85033" w:rsidRDefault="00A85033" w:rsidP="00A85033">
      <w:pPr>
        <w:pStyle w:val="Heading3"/>
        <w:numPr>
          <w:ilvl w:val="2"/>
          <w:numId w:val="11"/>
        </w:numPr>
      </w:pPr>
      <w:bookmarkStart w:id="37" w:name="_Toc236297436"/>
      <w:r>
        <w:t>Basis of Design</w:t>
      </w:r>
      <w:bookmarkEnd w:id="37"/>
    </w:p>
    <w:p w14:paraId="7EB57B3D" w14:textId="77777777" w:rsidR="00A85033" w:rsidRDefault="00A85033" w:rsidP="00A85033">
      <w:pPr>
        <w:rPr>
          <w:sz w:val="20"/>
          <w:szCs w:val="20"/>
        </w:rPr>
      </w:pPr>
    </w:p>
    <w:p w14:paraId="1345BEE9" w14:textId="7DF1AEAB" w:rsidR="00A85033" w:rsidRPr="00E27FF4" w:rsidRDefault="00A85033" w:rsidP="00A85033">
      <w:pPr>
        <w:pStyle w:val="Heading4"/>
        <w:numPr>
          <w:ilvl w:val="3"/>
          <w:numId w:val="11"/>
        </w:numPr>
      </w:pPr>
      <w:r w:rsidRPr="00E27FF4">
        <w:t>Crestron CCC-1</w:t>
      </w:r>
      <w:r w:rsidR="00B0169E" w:rsidRPr="00E27FF4">
        <w:t>2</w:t>
      </w:r>
      <w:r w:rsidRPr="00E27FF4">
        <w:t>0-Z</w:t>
      </w:r>
    </w:p>
    <w:p w14:paraId="75B9ABE9" w14:textId="77777777" w:rsidR="00A85033" w:rsidRPr="0046147D" w:rsidRDefault="00A85033" w:rsidP="00A85033"/>
    <w:p w14:paraId="6F04FD7B" w14:textId="77777777" w:rsidR="00A85033" w:rsidRDefault="00A85033" w:rsidP="00A85033">
      <w:pPr>
        <w:pStyle w:val="Notes"/>
      </w:pPr>
      <w:r>
        <w:t>Specifier Note:</w:t>
      </w:r>
    </w:p>
    <w:p w14:paraId="2D7D50FE" w14:textId="57414875" w:rsidR="00A85033" w:rsidRDefault="00A85033" w:rsidP="00A85033">
      <w:pPr>
        <w:pStyle w:val="Notes"/>
      </w:pPr>
      <w:r>
        <w:t>CCC-1</w:t>
      </w:r>
      <w:r w:rsidR="00FB3487">
        <w:t>2</w:t>
      </w:r>
      <w:r>
        <w:t>0-Z</w:t>
      </w:r>
      <w:r>
        <w:br/>
      </w:r>
      <w:r w:rsidR="00696871" w:rsidRPr="00696871">
        <w:t>https://www.crestron.com/Products/Catalog/Unified-Communications/Foundation/Compute/CCC-120-Z</w:t>
      </w:r>
    </w:p>
    <w:p w14:paraId="3B98FD1C" w14:textId="77777777" w:rsidR="00A85033" w:rsidRDefault="00A85033" w:rsidP="00A85033"/>
    <w:p w14:paraId="7732F708" w14:textId="77777777" w:rsidR="00A85033" w:rsidRPr="006E4BCD" w:rsidRDefault="00A85033" w:rsidP="00A85033">
      <w:pPr>
        <w:pStyle w:val="Heading3"/>
      </w:pPr>
      <w:bookmarkStart w:id="38" w:name="_Toc236297437"/>
      <w:r w:rsidRPr="006E4BCD">
        <w:t>Device Definition</w:t>
      </w:r>
      <w:bookmarkEnd w:id="38"/>
    </w:p>
    <w:p w14:paraId="793BE244" w14:textId="77777777" w:rsidR="00A85033" w:rsidRDefault="00A85033" w:rsidP="00A85033"/>
    <w:p w14:paraId="09644E5B" w14:textId="77777777" w:rsidR="00A85033" w:rsidRDefault="00A85033" w:rsidP="00A85033">
      <w:pPr>
        <w:pStyle w:val="Heading4"/>
      </w:pPr>
      <w:r>
        <w:t>Video Conferencing Integration Solution with the following capabilities and features:</w:t>
      </w:r>
    </w:p>
    <w:p w14:paraId="681EB214" w14:textId="77777777" w:rsidR="00A85033" w:rsidRDefault="00A85033" w:rsidP="00A85033"/>
    <w:p w14:paraId="7CA28BDE" w14:textId="77777777" w:rsidR="00A85033" w:rsidRDefault="00A85033" w:rsidP="00A85033">
      <w:pPr>
        <w:pStyle w:val="Heading5"/>
      </w:pPr>
      <w:r>
        <w:t>AI computing via processor</w:t>
      </w:r>
    </w:p>
    <w:p w14:paraId="02DCC55A" w14:textId="77777777" w:rsidR="00A85033" w:rsidRDefault="00A85033" w:rsidP="00A85033"/>
    <w:p w14:paraId="6A8BD15A" w14:textId="77777777" w:rsidR="00A85033" w:rsidRPr="007626CF" w:rsidRDefault="00A85033" w:rsidP="00A85033">
      <w:pPr>
        <w:pStyle w:val="Heading5"/>
      </w:pPr>
      <w:r>
        <w:t>Support for up to three video displays</w:t>
      </w:r>
    </w:p>
    <w:p w14:paraId="10EB6ABA" w14:textId="77777777" w:rsidR="00A85033" w:rsidRDefault="00A85033" w:rsidP="00A85033"/>
    <w:p w14:paraId="326A23CF" w14:textId="77777777" w:rsidR="00A85033" w:rsidRDefault="00A85033" w:rsidP="00A85033">
      <w:pPr>
        <w:pStyle w:val="Heading5"/>
      </w:pPr>
      <w:r>
        <w:t>Native support for Zoom Rooms® software</w:t>
      </w:r>
    </w:p>
    <w:p w14:paraId="2CEC858E" w14:textId="77777777" w:rsidR="00A85033" w:rsidRDefault="00A85033" w:rsidP="00A85033"/>
    <w:p w14:paraId="08CC6BC3" w14:textId="77777777" w:rsidR="00A85033" w:rsidRDefault="00A85033" w:rsidP="00A85033">
      <w:pPr>
        <w:pStyle w:val="Heading5"/>
      </w:pPr>
      <w:r>
        <w:t>Support for up to four USB audio and video devices</w:t>
      </w:r>
    </w:p>
    <w:p w14:paraId="254EBCC8" w14:textId="77777777" w:rsidR="00A85033" w:rsidRDefault="00A85033" w:rsidP="00A85033"/>
    <w:p w14:paraId="58AD0D30" w14:textId="77777777" w:rsidR="00A85033" w:rsidRDefault="00A85033" w:rsidP="00A85033">
      <w:pPr>
        <w:pStyle w:val="Heading6"/>
      </w:pPr>
      <w:r>
        <w:t>Support for Intelligent Audio and Video devices by same manufacturer</w:t>
      </w:r>
    </w:p>
    <w:p w14:paraId="01DFBDB0" w14:textId="77777777" w:rsidR="00A85033" w:rsidRDefault="00A85033" w:rsidP="00A85033"/>
    <w:p w14:paraId="7F7CB4D8" w14:textId="77777777" w:rsidR="00A85033" w:rsidRPr="001A279E" w:rsidRDefault="00A85033" w:rsidP="00A85033">
      <w:pPr>
        <w:pStyle w:val="Heading5"/>
      </w:pPr>
      <w:r>
        <w:t>PoE+ port to support connectivity with touch panel by same manufacturer</w:t>
      </w:r>
    </w:p>
    <w:p w14:paraId="6E32AD3E" w14:textId="77777777" w:rsidR="00A85033" w:rsidRDefault="00A85033" w:rsidP="00A85033"/>
    <w:p w14:paraId="292D0E26" w14:textId="77777777" w:rsidR="00A85033" w:rsidRDefault="00A85033" w:rsidP="00A85033">
      <w:pPr>
        <w:pStyle w:val="Heading5"/>
      </w:pPr>
      <w:r>
        <w:t>Bring Your Own Device (BYOD)</w:t>
      </w:r>
    </w:p>
    <w:p w14:paraId="40848D90" w14:textId="77777777" w:rsidR="00A85033" w:rsidRDefault="00A85033" w:rsidP="00A85033"/>
    <w:p w14:paraId="3837AB46" w14:textId="77777777" w:rsidR="00A85033" w:rsidRDefault="00A85033" w:rsidP="00A85033">
      <w:pPr>
        <w:pStyle w:val="Heading6"/>
      </w:pPr>
      <w:r>
        <w:t>Presentation from user device via direct HDMI connection, or from user device via HDMI or USB-C extension solutions from same manufacturer</w:t>
      </w:r>
    </w:p>
    <w:p w14:paraId="4AB26DBA" w14:textId="77777777" w:rsidR="00A85033" w:rsidRDefault="00A85033" w:rsidP="00A85033"/>
    <w:p w14:paraId="3A28557B" w14:textId="77777777" w:rsidR="00A85033" w:rsidRDefault="00A85033" w:rsidP="00A85033">
      <w:pPr>
        <w:pStyle w:val="Heading6"/>
      </w:pPr>
      <w:r>
        <w:t>Platform agnostic video conferencing via USB-C connection to touch panel (by same manufacturer) associated with this device</w:t>
      </w:r>
    </w:p>
    <w:p w14:paraId="38643284" w14:textId="77777777" w:rsidR="00A85033" w:rsidRDefault="00A85033" w:rsidP="00A85033"/>
    <w:p w14:paraId="76F2BBD4" w14:textId="77777777" w:rsidR="00A85033" w:rsidRDefault="00A85033" w:rsidP="00A85033">
      <w:pPr>
        <w:pStyle w:val="Heading5"/>
      </w:pPr>
      <w:r>
        <w:t>Optional toolless mounting bracket accessory</w:t>
      </w:r>
    </w:p>
    <w:p w14:paraId="591CB7F7" w14:textId="77777777" w:rsidR="00A85033" w:rsidRDefault="00A85033" w:rsidP="00A85033"/>
    <w:p w14:paraId="3DCA53A0" w14:textId="77777777" w:rsidR="00A85033" w:rsidRDefault="00A85033" w:rsidP="00A85033">
      <w:pPr>
        <w:pStyle w:val="Heading5"/>
      </w:pPr>
      <w:r>
        <w:lastRenderedPageBreak/>
        <w:t>Support for cloud-based provisioning service by same manufacturer</w:t>
      </w:r>
    </w:p>
    <w:p w14:paraId="15F6F340" w14:textId="77777777" w:rsidR="00A85033" w:rsidRDefault="00A85033" w:rsidP="00A85033"/>
    <w:p w14:paraId="3DDE94B9" w14:textId="77777777" w:rsidR="00A85033" w:rsidRPr="004E1564" w:rsidRDefault="00A85033" w:rsidP="00A85033">
      <w:pPr>
        <w:pStyle w:val="Heading5"/>
      </w:pPr>
      <w:r w:rsidRPr="004E1564">
        <w:t>Enterprise grade security</w:t>
      </w:r>
    </w:p>
    <w:p w14:paraId="1EFC5912" w14:textId="77777777" w:rsidR="00A85033" w:rsidRDefault="00A85033" w:rsidP="00A85033">
      <w:pPr>
        <w:rPr>
          <w:sz w:val="20"/>
          <w:szCs w:val="20"/>
        </w:rPr>
      </w:pPr>
    </w:p>
    <w:p w14:paraId="51F1D58A" w14:textId="77777777" w:rsidR="00A85033" w:rsidRPr="007F24DE" w:rsidRDefault="00A85033" w:rsidP="00A85033">
      <w:pPr>
        <w:pStyle w:val="Heading3"/>
        <w:numPr>
          <w:ilvl w:val="2"/>
          <w:numId w:val="11"/>
        </w:numPr>
      </w:pPr>
      <w:bookmarkStart w:id="39" w:name="_Toc236297438"/>
      <w:r w:rsidRPr="007F24DE">
        <w:t>Device Architecture</w:t>
      </w:r>
      <w:bookmarkEnd w:id="39"/>
    </w:p>
    <w:p w14:paraId="4599EC58" w14:textId="77777777" w:rsidR="00A85033" w:rsidRDefault="00A85033" w:rsidP="00A85033">
      <w:pPr>
        <w:rPr>
          <w:sz w:val="20"/>
          <w:szCs w:val="20"/>
        </w:rPr>
      </w:pPr>
    </w:p>
    <w:p w14:paraId="3D0CC44F" w14:textId="77777777" w:rsidR="00A85033" w:rsidRDefault="00A85033" w:rsidP="00A85033">
      <w:pPr>
        <w:pStyle w:val="Heading4"/>
      </w:pPr>
      <w:r>
        <w:t>Environmental</w:t>
      </w:r>
    </w:p>
    <w:p w14:paraId="2DD3EA76" w14:textId="77777777" w:rsidR="00A85033" w:rsidRDefault="00A85033" w:rsidP="00A85033"/>
    <w:p w14:paraId="35D66997" w14:textId="77777777" w:rsidR="00A85033" w:rsidRPr="00F92391" w:rsidRDefault="00A85033" w:rsidP="00A85033">
      <w:pPr>
        <w:pStyle w:val="Heading5"/>
      </w:pPr>
      <w:r>
        <w:t xml:space="preserve">Temperature: </w:t>
      </w:r>
      <w:r w:rsidRPr="00F92391">
        <w:t>32° to 104°F (0° to 40° C)</w:t>
      </w:r>
    </w:p>
    <w:p w14:paraId="7D9D8C96" w14:textId="77777777" w:rsidR="00A85033" w:rsidRDefault="00A85033" w:rsidP="00A85033">
      <w:pPr>
        <w:rPr>
          <w:sz w:val="20"/>
          <w:szCs w:val="20"/>
        </w:rPr>
      </w:pPr>
    </w:p>
    <w:p w14:paraId="20274251" w14:textId="77777777" w:rsidR="00A85033" w:rsidRDefault="00A85033" w:rsidP="00A85033">
      <w:pPr>
        <w:pStyle w:val="Heading5"/>
      </w:pPr>
      <w:r>
        <w:t>Humidity: 10% to 95% RH (non-condensing)</w:t>
      </w:r>
    </w:p>
    <w:p w14:paraId="1D27DF97" w14:textId="77777777" w:rsidR="00A85033" w:rsidRDefault="00A85033" w:rsidP="00A85033"/>
    <w:p w14:paraId="1DB9663F" w14:textId="77777777" w:rsidR="00A85033" w:rsidRPr="0060375C" w:rsidRDefault="00A85033" w:rsidP="00A85033">
      <w:pPr>
        <w:pStyle w:val="Heading5"/>
      </w:pPr>
      <w:r>
        <w:t>Heat Dissipation: 360 BTU/</w:t>
      </w:r>
      <w:proofErr w:type="spellStart"/>
      <w:r>
        <w:t>hr</w:t>
      </w:r>
      <w:proofErr w:type="spellEnd"/>
      <w:r>
        <w:t xml:space="preserve"> idle, 430 BTU/</w:t>
      </w:r>
      <w:proofErr w:type="spellStart"/>
      <w:r>
        <w:t>hr</w:t>
      </w:r>
      <w:proofErr w:type="spellEnd"/>
      <w:r>
        <w:t xml:space="preserve"> typical; 553 BTU/</w:t>
      </w:r>
      <w:proofErr w:type="spellStart"/>
      <w:r>
        <w:t>hr</w:t>
      </w:r>
      <w:proofErr w:type="spellEnd"/>
      <w:r>
        <w:t xml:space="preserve"> maximum</w:t>
      </w:r>
    </w:p>
    <w:p w14:paraId="6C942FD0" w14:textId="77777777" w:rsidR="00A85033" w:rsidRPr="003E32FA" w:rsidRDefault="00A85033" w:rsidP="00A85033"/>
    <w:p w14:paraId="0BFB2FDC" w14:textId="77777777" w:rsidR="00A85033" w:rsidRDefault="00A85033" w:rsidP="00A85033">
      <w:pPr>
        <w:pStyle w:val="Heading4"/>
      </w:pPr>
      <w:r>
        <w:t>Construction</w:t>
      </w:r>
    </w:p>
    <w:p w14:paraId="3E67B09C" w14:textId="77777777" w:rsidR="00A85033" w:rsidRDefault="00A85033" w:rsidP="00A85033"/>
    <w:p w14:paraId="2AEF3886" w14:textId="77777777" w:rsidR="00A85033" w:rsidRDefault="00A85033" w:rsidP="00A85033">
      <w:pPr>
        <w:pStyle w:val="Heading5"/>
      </w:pPr>
      <w:r>
        <w:t>Chassis: Metal, black finish, fan cooled; Vented front and rear</w:t>
      </w:r>
    </w:p>
    <w:p w14:paraId="36583D14" w14:textId="77777777" w:rsidR="00A85033" w:rsidRPr="00615BE4" w:rsidRDefault="00A85033" w:rsidP="00A85033"/>
    <w:p w14:paraId="722BFE48" w14:textId="77777777" w:rsidR="00A85033" w:rsidRDefault="00A85033" w:rsidP="00A85033">
      <w:pPr>
        <w:pStyle w:val="Heading5"/>
      </w:pPr>
      <w:r>
        <w:t>Mounting: Freestanding or wall/tabletop with mounting bracket by same manufacturer</w:t>
      </w:r>
    </w:p>
    <w:p w14:paraId="1CC6FE14" w14:textId="77777777" w:rsidR="00A85033" w:rsidRDefault="00A85033" w:rsidP="00A85033"/>
    <w:p w14:paraId="190E0ABA" w14:textId="77777777" w:rsidR="00A85033" w:rsidRDefault="00A85033" w:rsidP="00A85033">
      <w:pPr>
        <w:pStyle w:val="Heading4"/>
      </w:pPr>
      <w:r>
        <w:t>Dimensions</w:t>
      </w:r>
    </w:p>
    <w:p w14:paraId="4ABE43A8" w14:textId="77777777" w:rsidR="00A85033" w:rsidRDefault="00A85033" w:rsidP="00A85033"/>
    <w:p w14:paraId="003665D1" w14:textId="77777777" w:rsidR="00A85033" w:rsidRDefault="00A85033" w:rsidP="00A85033">
      <w:pPr>
        <w:pStyle w:val="Heading5"/>
      </w:pPr>
      <w:r>
        <w:t>Height: 1.72 in. (44 mm)</w:t>
      </w:r>
    </w:p>
    <w:p w14:paraId="41ECB7FA" w14:textId="77777777" w:rsidR="00A85033" w:rsidRDefault="00A85033" w:rsidP="00A85033"/>
    <w:p w14:paraId="315ABC60" w14:textId="77777777" w:rsidR="00A85033" w:rsidRDefault="00A85033" w:rsidP="00A85033">
      <w:pPr>
        <w:pStyle w:val="Heading5"/>
      </w:pPr>
      <w:r>
        <w:t>Width: 8.67 in. (220 mm)</w:t>
      </w:r>
    </w:p>
    <w:p w14:paraId="00F98CD7" w14:textId="77777777" w:rsidR="00A85033" w:rsidRDefault="00A85033" w:rsidP="00A85033"/>
    <w:p w14:paraId="009CBF0B" w14:textId="77777777" w:rsidR="00A85033" w:rsidRDefault="00A85033" w:rsidP="00A85033">
      <w:pPr>
        <w:pStyle w:val="Heading5"/>
      </w:pPr>
      <w:r>
        <w:t>Depth: 15.32 in. (389 mm)</w:t>
      </w:r>
    </w:p>
    <w:p w14:paraId="1859BF8C" w14:textId="77777777" w:rsidR="00A85033" w:rsidRPr="00EE0D79" w:rsidRDefault="00A85033" w:rsidP="00A85033"/>
    <w:p w14:paraId="461625D3" w14:textId="77777777" w:rsidR="00A85033" w:rsidRDefault="00A85033" w:rsidP="00A85033">
      <w:pPr>
        <w:pStyle w:val="Heading4"/>
      </w:pPr>
      <w:r>
        <w:t>Weight: 8.06 lb. (3.66 kg)</w:t>
      </w:r>
    </w:p>
    <w:p w14:paraId="5AB5F78A" w14:textId="77777777" w:rsidR="00A85033" w:rsidRDefault="00A85033" w:rsidP="00A85033">
      <w:pPr>
        <w:pStyle w:val="Notes"/>
      </w:pPr>
    </w:p>
    <w:p w14:paraId="11E6503D" w14:textId="77777777" w:rsidR="00A85033" w:rsidRDefault="00A85033" w:rsidP="00A85033">
      <w:pPr>
        <w:pStyle w:val="Heading3"/>
      </w:pPr>
      <w:bookmarkStart w:id="40" w:name="_Toc236297439"/>
      <w:r w:rsidRPr="006E4BCD">
        <w:t>Functions</w:t>
      </w:r>
      <w:bookmarkEnd w:id="40"/>
    </w:p>
    <w:p w14:paraId="4BA0E53D" w14:textId="77777777" w:rsidR="00A85033" w:rsidRPr="00B619C0" w:rsidRDefault="00A85033" w:rsidP="00A85033"/>
    <w:p w14:paraId="76872E06" w14:textId="77777777" w:rsidR="00A85033" w:rsidRDefault="00A85033" w:rsidP="00A85033">
      <w:pPr>
        <w:pStyle w:val="Heading4"/>
      </w:pPr>
      <w:r>
        <w:t>Computer</w:t>
      </w:r>
    </w:p>
    <w:p w14:paraId="3AFD865B" w14:textId="77777777" w:rsidR="00A85033" w:rsidRDefault="00A85033" w:rsidP="00A85033"/>
    <w:p w14:paraId="2B18135F" w14:textId="76DF4013" w:rsidR="00A85033" w:rsidRDefault="00A85033" w:rsidP="00A85033">
      <w:pPr>
        <w:pStyle w:val="Heading5"/>
      </w:pPr>
      <w:r>
        <w:t xml:space="preserve">Processor: Intel® Core™ Ultra </w:t>
      </w:r>
      <w:r w:rsidR="0051014D">
        <w:t>7</w:t>
      </w:r>
      <w:r>
        <w:t xml:space="preserve"> 1</w:t>
      </w:r>
      <w:r w:rsidR="0051014D">
        <w:t>55</w:t>
      </w:r>
      <w:r>
        <w:t>H</w:t>
      </w:r>
    </w:p>
    <w:p w14:paraId="55ABF3D5" w14:textId="77777777" w:rsidR="00A85033" w:rsidRDefault="00A85033" w:rsidP="00A85033"/>
    <w:p w14:paraId="40B627CB" w14:textId="77777777" w:rsidR="00A85033" w:rsidRDefault="00A85033" w:rsidP="00A85033">
      <w:pPr>
        <w:pStyle w:val="Heading5"/>
      </w:pPr>
      <w:r>
        <w:t>RAM: 32 GB Dual Channel DDR5 SODIMM</w:t>
      </w:r>
    </w:p>
    <w:p w14:paraId="2721626D" w14:textId="77777777" w:rsidR="00A85033" w:rsidRDefault="00A85033" w:rsidP="00A85033"/>
    <w:p w14:paraId="46C9B49B" w14:textId="77777777" w:rsidR="00A85033" w:rsidRDefault="00A85033" w:rsidP="00A85033">
      <w:pPr>
        <w:pStyle w:val="Heading5"/>
      </w:pPr>
      <w:r>
        <w:t>Storage: 256 GB</w:t>
      </w:r>
    </w:p>
    <w:p w14:paraId="43228350" w14:textId="77777777" w:rsidR="00A85033" w:rsidRDefault="00A85033" w:rsidP="00A85033"/>
    <w:p w14:paraId="1E146836" w14:textId="77777777" w:rsidR="00A85033" w:rsidRDefault="00A85033" w:rsidP="00A85033">
      <w:pPr>
        <w:pStyle w:val="Heading5"/>
      </w:pPr>
      <w:r>
        <w:t>Graphics: Intel® ARC</w:t>
      </w:r>
    </w:p>
    <w:p w14:paraId="0FEE926C" w14:textId="77777777" w:rsidR="00A85033" w:rsidRDefault="00A85033" w:rsidP="00A85033"/>
    <w:p w14:paraId="4E73F28E" w14:textId="77777777" w:rsidR="00A85033" w:rsidRDefault="00A85033" w:rsidP="00A85033">
      <w:pPr>
        <w:pStyle w:val="Heading5"/>
      </w:pPr>
      <w:r>
        <w:t>Network</w:t>
      </w:r>
    </w:p>
    <w:p w14:paraId="512D09B3" w14:textId="77777777" w:rsidR="00A85033" w:rsidRDefault="00A85033" w:rsidP="00A85033"/>
    <w:p w14:paraId="47DA093E" w14:textId="77777777" w:rsidR="00A85033" w:rsidRDefault="00A85033" w:rsidP="00A85033">
      <w:pPr>
        <w:pStyle w:val="Heading6"/>
      </w:pPr>
      <w:r>
        <w:t>1x Intel I219-LM 100/1000 Mbps Ethernet</w:t>
      </w:r>
    </w:p>
    <w:p w14:paraId="12A17AF9" w14:textId="77777777" w:rsidR="00A85033" w:rsidRDefault="00A85033" w:rsidP="00A85033"/>
    <w:p w14:paraId="57F76810" w14:textId="77777777" w:rsidR="00A85033" w:rsidRDefault="00A85033" w:rsidP="00A85033">
      <w:pPr>
        <w:pStyle w:val="Heading6"/>
      </w:pPr>
      <w:r>
        <w:lastRenderedPageBreak/>
        <w:t>2x Intel I210 100/1000 Mbps Ethernet</w:t>
      </w:r>
    </w:p>
    <w:p w14:paraId="49602433" w14:textId="77777777" w:rsidR="00A85033" w:rsidRDefault="00A85033" w:rsidP="00A85033"/>
    <w:p w14:paraId="08599212" w14:textId="77777777" w:rsidR="00A85033" w:rsidRDefault="00A85033" w:rsidP="00A85033">
      <w:pPr>
        <w:pStyle w:val="Heading5"/>
      </w:pPr>
      <w:r>
        <w:t>Operating System: Windows® 11 Enterprise IoT Edition OS</w:t>
      </w:r>
    </w:p>
    <w:p w14:paraId="6F457256" w14:textId="77777777" w:rsidR="00A85033" w:rsidRDefault="00A85033" w:rsidP="00A85033"/>
    <w:p w14:paraId="5640371D" w14:textId="77777777" w:rsidR="00A85033" w:rsidRDefault="00A85033" w:rsidP="00A85033">
      <w:pPr>
        <w:pStyle w:val="Heading4"/>
      </w:pPr>
      <w:r>
        <w:t>Communications</w:t>
      </w:r>
    </w:p>
    <w:p w14:paraId="788F46B2" w14:textId="77777777" w:rsidR="00A85033" w:rsidRDefault="00A85033" w:rsidP="00A85033"/>
    <w:p w14:paraId="2B9821D6" w14:textId="77777777" w:rsidR="00A85033" w:rsidRDefault="00A85033" w:rsidP="00A85033">
      <w:pPr>
        <w:pStyle w:val="Heading5"/>
      </w:pPr>
      <w:r>
        <w:t>Ethernet: 100/1000 Mbps</w:t>
      </w:r>
    </w:p>
    <w:p w14:paraId="0656DC4C" w14:textId="77777777" w:rsidR="00A85033" w:rsidRDefault="00A85033" w:rsidP="00A85033"/>
    <w:p w14:paraId="4D4E0302" w14:textId="77777777" w:rsidR="00A85033" w:rsidRDefault="00A85033" w:rsidP="00A85033">
      <w:pPr>
        <w:pStyle w:val="Heading5"/>
      </w:pPr>
      <w:r>
        <w:t>USB Type-C® (DisplayPort Alt Mode) (Rear): HDCP 2.3, EDID, CEC, USB3</w:t>
      </w:r>
    </w:p>
    <w:p w14:paraId="44D654CB" w14:textId="77777777" w:rsidR="00A85033" w:rsidRDefault="00A85033" w:rsidP="00A85033"/>
    <w:p w14:paraId="6D7FCD41" w14:textId="77777777" w:rsidR="00A85033" w:rsidRDefault="00A85033" w:rsidP="00A85033">
      <w:pPr>
        <w:pStyle w:val="Heading5"/>
      </w:pPr>
      <w:r>
        <w:t>USB Type-A (Rear): USB 3 10 Gbps</w:t>
      </w:r>
    </w:p>
    <w:p w14:paraId="5AF22AD3" w14:textId="77777777" w:rsidR="00A85033" w:rsidRDefault="00A85033" w:rsidP="00A85033"/>
    <w:p w14:paraId="1761D65E" w14:textId="77777777" w:rsidR="00A85033" w:rsidRDefault="00A85033" w:rsidP="00A85033">
      <w:pPr>
        <w:pStyle w:val="Heading5"/>
      </w:pPr>
      <w:r>
        <w:t>USB Type-A (Front): USB 2 480 Mbps</w:t>
      </w:r>
    </w:p>
    <w:p w14:paraId="1F699557" w14:textId="77777777" w:rsidR="00A85033" w:rsidRDefault="00A85033" w:rsidP="00A85033"/>
    <w:p w14:paraId="3092DF22" w14:textId="77777777" w:rsidR="00A85033" w:rsidRDefault="00A85033" w:rsidP="00A85033">
      <w:pPr>
        <w:pStyle w:val="Heading5"/>
      </w:pPr>
      <w:r>
        <w:t>Wi-Fi: Intel BE200 (Wi-Fi 7 2x2 MIMO)</w:t>
      </w:r>
    </w:p>
    <w:p w14:paraId="0D86DB7E" w14:textId="77777777" w:rsidR="00A85033" w:rsidRDefault="00A85033" w:rsidP="00A85033"/>
    <w:p w14:paraId="099F36D6" w14:textId="77777777" w:rsidR="00A85033" w:rsidRDefault="00A85033" w:rsidP="00A85033">
      <w:pPr>
        <w:pStyle w:val="Heading5"/>
      </w:pPr>
      <w:r>
        <w:t>Bluetooth® Communications: Bluetooth version 5.4</w:t>
      </w:r>
    </w:p>
    <w:p w14:paraId="3C075CD9" w14:textId="77777777" w:rsidR="00A85033" w:rsidRDefault="00A85033" w:rsidP="00A85033"/>
    <w:p w14:paraId="0181D803" w14:textId="77777777" w:rsidR="00A85033" w:rsidRDefault="00A85033" w:rsidP="00A85033">
      <w:pPr>
        <w:pStyle w:val="Heading5"/>
      </w:pPr>
      <w:r>
        <w:t xml:space="preserve">Proprietary </w:t>
      </w:r>
      <w:proofErr w:type="spellStart"/>
      <w:r>
        <w:t>HDBaseT</w:t>
      </w:r>
      <w:proofErr w:type="spellEnd"/>
      <w:r>
        <w:t>-based communications format by same manufacturer: HDCP 2.3, EDID pass-through</w:t>
      </w:r>
    </w:p>
    <w:p w14:paraId="6D48A322" w14:textId="77777777" w:rsidR="00A85033" w:rsidRDefault="00A85033" w:rsidP="00A85033"/>
    <w:p w14:paraId="16A74A76" w14:textId="77777777" w:rsidR="00A85033" w:rsidRDefault="00A85033" w:rsidP="00A85033">
      <w:pPr>
        <w:pStyle w:val="Heading5"/>
      </w:pPr>
      <w:r w:rsidRPr="000F4B8F">
        <w:t>HDMI: HDCP 2.3, EDID, CEC; supports management of HDCP and EDID</w:t>
      </w:r>
    </w:p>
    <w:p w14:paraId="2AE060AB" w14:textId="77777777" w:rsidR="00A85033" w:rsidRDefault="00A85033" w:rsidP="00A85033"/>
    <w:p w14:paraId="7CE944C1" w14:textId="77777777" w:rsidR="00A85033" w:rsidRDefault="00A85033" w:rsidP="00A85033">
      <w:pPr>
        <w:pStyle w:val="Heading4"/>
      </w:pPr>
      <w:r>
        <w:t>Buttons and Indicators</w:t>
      </w:r>
    </w:p>
    <w:p w14:paraId="1BFF88A4" w14:textId="77777777" w:rsidR="00A85033" w:rsidRDefault="00A85033" w:rsidP="00A85033"/>
    <w:p w14:paraId="3529BE0A" w14:textId="77777777" w:rsidR="00A85033" w:rsidRDefault="00A85033" w:rsidP="00A85033">
      <w:pPr>
        <w:pStyle w:val="Heading5"/>
      </w:pPr>
      <w:r>
        <w:t>Power: (1) Push button with green LED backlight; for power on and off</w:t>
      </w:r>
    </w:p>
    <w:p w14:paraId="1D6C63E5" w14:textId="77777777" w:rsidR="00A85033" w:rsidRDefault="00A85033" w:rsidP="00A85033"/>
    <w:p w14:paraId="62410EFF" w14:textId="77777777" w:rsidR="00A85033" w:rsidRDefault="00A85033" w:rsidP="00A85033">
      <w:pPr>
        <w:pStyle w:val="Heading5"/>
      </w:pPr>
      <w:r w:rsidRPr="00DE1767">
        <w:t>Content In: (1) Green LED, indicates that a HDMI® source is detected</w:t>
      </w:r>
    </w:p>
    <w:p w14:paraId="74E93F6D" w14:textId="77777777" w:rsidR="00A85033" w:rsidRDefault="00A85033" w:rsidP="00A85033"/>
    <w:p w14:paraId="33331CEE" w14:textId="77777777" w:rsidR="00A85033" w:rsidRDefault="00A85033" w:rsidP="00A85033">
      <w:pPr>
        <w:pStyle w:val="Heading5"/>
      </w:pPr>
      <w:r>
        <w:t>Output: (4) Green LEDs, indicates active connection(s) to displays</w:t>
      </w:r>
    </w:p>
    <w:p w14:paraId="4AE99254" w14:textId="77777777" w:rsidR="00A85033" w:rsidRDefault="00A85033" w:rsidP="00A85033"/>
    <w:p w14:paraId="7D9F7F5F" w14:textId="77777777" w:rsidR="00A85033" w:rsidRDefault="00A85033" w:rsidP="00A85033">
      <w:pPr>
        <w:pStyle w:val="Heading5"/>
      </w:pPr>
      <w:r>
        <w:t>1G (Rear)</w:t>
      </w:r>
    </w:p>
    <w:p w14:paraId="6AE65E10" w14:textId="77777777" w:rsidR="00A85033" w:rsidRDefault="00A85033" w:rsidP="00A85033"/>
    <w:p w14:paraId="22B38413" w14:textId="77777777" w:rsidR="00A85033" w:rsidRDefault="00A85033" w:rsidP="00A85033">
      <w:pPr>
        <w:pStyle w:val="Heading6"/>
      </w:pPr>
      <w:r>
        <w:t>(2) Bicolor green/amber and (2) Amber LEDs</w:t>
      </w:r>
    </w:p>
    <w:p w14:paraId="5BDE94E8" w14:textId="77777777" w:rsidR="00A85033" w:rsidRDefault="00A85033" w:rsidP="00A85033"/>
    <w:p w14:paraId="0503777B" w14:textId="77777777" w:rsidR="00A85033" w:rsidRDefault="00A85033" w:rsidP="00A85033">
      <w:pPr>
        <w:pStyle w:val="Heading6"/>
      </w:pPr>
      <w:r>
        <w:t>Green/amber LED indicates Ethernet link status and connection speed</w:t>
      </w:r>
    </w:p>
    <w:p w14:paraId="710B4C13" w14:textId="77777777" w:rsidR="00A85033" w:rsidRDefault="00A85033" w:rsidP="00A85033"/>
    <w:p w14:paraId="59725D0D" w14:textId="77777777" w:rsidR="00A85033" w:rsidRDefault="00A85033" w:rsidP="00A85033">
      <w:pPr>
        <w:pStyle w:val="Heading6"/>
      </w:pPr>
      <w:r>
        <w:t>Amber LED indicates Ethernet activity</w:t>
      </w:r>
    </w:p>
    <w:p w14:paraId="1368A826" w14:textId="77777777" w:rsidR="00A85033" w:rsidRDefault="00A85033" w:rsidP="00A85033"/>
    <w:p w14:paraId="310766EA" w14:textId="77777777" w:rsidR="00A85033" w:rsidRDefault="00A85033" w:rsidP="00A85033">
      <w:pPr>
        <w:pStyle w:val="Heading5"/>
      </w:pPr>
      <w:r>
        <w:t>PoE+</w:t>
      </w:r>
    </w:p>
    <w:p w14:paraId="0403DFD3" w14:textId="77777777" w:rsidR="00A85033" w:rsidRDefault="00A85033" w:rsidP="00A85033"/>
    <w:p w14:paraId="23AE59B3" w14:textId="77777777" w:rsidR="00A85033" w:rsidRDefault="00A85033" w:rsidP="00A85033">
      <w:pPr>
        <w:pStyle w:val="Heading6"/>
      </w:pPr>
      <w:r>
        <w:t>(1) Bicolor green/amber and (1) Amber LED</w:t>
      </w:r>
    </w:p>
    <w:p w14:paraId="72B3FCC5" w14:textId="77777777" w:rsidR="00A85033" w:rsidRDefault="00A85033" w:rsidP="00A85033"/>
    <w:p w14:paraId="7DF4FC1C" w14:textId="77777777" w:rsidR="00A85033" w:rsidRDefault="00A85033" w:rsidP="00A85033">
      <w:pPr>
        <w:pStyle w:val="Heading6"/>
      </w:pPr>
      <w:r>
        <w:t>Green/amber LED indicates Ethernet link status and connection speed</w:t>
      </w:r>
    </w:p>
    <w:p w14:paraId="3A78C9C4" w14:textId="77777777" w:rsidR="00A85033" w:rsidRDefault="00A85033" w:rsidP="00A85033"/>
    <w:p w14:paraId="46E126F7" w14:textId="77777777" w:rsidR="00A85033" w:rsidRDefault="00A85033" w:rsidP="00A85033">
      <w:pPr>
        <w:pStyle w:val="Heading6"/>
      </w:pPr>
      <w:r>
        <w:lastRenderedPageBreak/>
        <w:t>Amber LED indicates Ethernet activity</w:t>
      </w:r>
    </w:p>
    <w:p w14:paraId="46A0A580" w14:textId="77777777" w:rsidR="00A85033" w:rsidRDefault="00A85033" w:rsidP="00A85033"/>
    <w:p w14:paraId="1BF9FC30" w14:textId="77777777" w:rsidR="00A85033" w:rsidRDefault="00A85033" w:rsidP="00A85033">
      <w:pPr>
        <w:pStyle w:val="Heading4"/>
      </w:pPr>
      <w:r>
        <w:t>Connectors</w:t>
      </w:r>
    </w:p>
    <w:p w14:paraId="604C8B5C" w14:textId="77777777" w:rsidR="00A85033" w:rsidRDefault="00A85033" w:rsidP="00A85033"/>
    <w:p w14:paraId="738B4506" w14:textId="77777777" w:rsidR="00A85033" w:rsidRDefault="00A85033" w:rsidP="00A85033">
      <w:pPr>
        <w:pStyle w:val="Heading5"/>
      </w:pPr>
      <w:r>
        <w:t>USB Type-C (Rear)</w:t>
      </w:r>
    </w:p>
    <w:p w14:paraId="40E3FA01" w14:textId="77777777" w:rsidR="00A85033" w:rsidRDefault="00A85033" w:rsidP="00A85033"/>
    <w:p w14:paraId="04FAD7E7" w14:textId="77777777" w:rsidR="00A85033" w:rsidRDefault="00A85033" w:rsidP="00A85033">
      <w:pPr>
        <w:pStyle w:val="Heading6"/>
      </w:pPr>
      <w:r>
        <w:t>(1) USB Type-C® 3.2 (Gen 2, 5V/3A) connector, female</w:t>
      </w:r>
    </w:p>
    <w:p w14:paraId="26395CBC" w14:textId="77777777" w:rsidR="00A85033" w:rsidRDefault="00A85033" w:rsidP="00A85033"/>
    <w:p w14:paraId="01A76B65" w14:textId="77777777" w:rsidR="00A85033" w:rsidRDefault="00A85033" w:rsidP="00A85033">
      <w:pPr>
        <w:pStyle w:val="Heading6"/>
      </w:pPr>
      <w:r>
        <w:t>USB 3 signal for connections to a 5K 21:9 display or USB 3 devices</w:t>
      </w:r>
    </w:p>
    <w:p w14:paraId="0ECFC608" w14:textId="77777777" w:rsidR="00A85033" w:rsidRDefault="00A85033" w:rsidP="00A85033"/>
    <w:p w14:paraId="53ECC732" w14:textId="77777777" w:rsidR="00A85033" w:rsidRDefault="00A85033" w:rsidP="00A85033">
      <w:pPr>
        <w:pStyle w:val="Heading6"/>
      </w:pPr>
      <w:r w:rsidRPr="00CB6EBF">
        <w:t>DisplayPort™ single stream video inputs</w:t>
      </w:r>
    </w:p>
    <w:p w14:paraId="3DA2A789" w14:textId="77777777" w:rsidR="00A85033" w:rsidRDefault="00A85033" w:rsidP="00A85033"/>
    <w:p w14:paraId="2402172D" w14:textId="77777777" w:rsidR="00A85033" w:rsidRDefault="00A85033" w:rsidP="00A85033">
      <w:pPr>
        <w:pStyle w:val="Heading5"/>
      </w:pPr>
      <w:r>
        <w:t>HDMI (HDMI Out): (3) HDMI 2.0b connectors, female; HDMI digital video/audio output</w:t>
      </w:r>
    </w:p>
    <w:p w14:paraId="7F3FDC1B" w14:textId="77777777" w:rsidR="00A85033" w:rsidRDefault="00A85033" w:rsidP="00A85033"/>
    <w:p w14:paraId="4FEBF1F1" w14:textId="77777777" w:rsidR="00A85033" w:rsidRDefault="00A85033" w:rsidP="00A85033">
      <w:pPr>
        <w:pStyle w:val="Heading5"/>
      </w:pPr>
      <w:r>
        <w:t>HDMI (Content In): (1) HDMI 2.0b connector, female; HDMI digital video/audio input</w:t>
      </w:r>
    </w:p>
    <w:p w14:paraId="29AD8763" w14:textId="77777777" w:rsidR="00A85033" w:rsidRDefault="00A85033" w:rsidP="00A85033"/>
    <w:p w14:paraId="012FBCD5" w14:textId="77777777" w:rsidR="00A85033" w:rsidRDefault="00A85033" w:rsidP="00A85033">
      <w:pPr>
        <w:pStyle w:val="Heading5"/>
      </w:pPr>
      <w:r>
        <w:t>USB Type-A (Rear): (5) USB 3 Type-A 10 Gbps connector, female; connects to cameras, microphones, DSPs, and accessories</w:t>
      </w:r>
    </w:p>
    <w:p w14:paraId="1F6BDF05" w14:textId="77777777" w:rsidR="00A85033" w:rsidRDefault="00A85033" w:rsidP="00A85033"/>
    <w:p w14:paraId="085779AB" w14:textId="77777777" w:rsidR="00A85033" w:rsidRDefault="00A85033" w:rsidP="00A85033">
      <w:pPr>
        <w:pStyle w:val="Heading5"/>
      </w:pPr>
      <w:r>
        <w:t>USB Type-A (Front): (2) USB 2 Type-A connectors, female; connects to a keyboard, mouse for system configuration</w:t>
      </w:r>
    </w:p>
    <w:p w14:paraId="1EE3529A" w14:textId="77777777" w:rsidR="00A85033" w:rsidRDefault="00A85033" w:rsidP="00A85033"/>
    <w:p w14:paraId="11E4A5FE" w14:textId="77777777" w:rsidR="00A85033" w:rsidRDefault="00A85033" w:rsidP="00A85033">
      <w:pPr>
        <w:pStyle w:val="Heading5"/>
      </w:pPr>
      <w:r>
        <w:t xml:space="preserve">Proprietary </w:t>
      </w:r>
      <w:proofErr w:type="spellStart"/>
      <w:r>
        <w:t>HDBaseT</w:t>
      </w:r>
      <w:proofErr w:type="spellEnd"/>
      <w:r>
        <w:t>-based communications format by same manufacturer: (1) 8-pin RJ45 yellow connector, female, shielded; input port for connection to a transmitter using same communications format</w:t>
      </w:r>
    </w:p>
    <w:p w14:paraId="0BC0BA69" w14:textId="77777777" w:rsidR="00A85033" w:rsidRDefault="00A85033" w:rsidP="00A85033"/>
    <w:p w14:paraId="7BBC01A8" w14:textId="77777777" w:rsidR="00A85033" w:rsidRDefault="00A85033" w:rsidP="00A85033">
      <w:pPr>
        <w:pStyle w:val="Heading5"/>
      </w:pPr>
      <w:r>
        <w:t>LAN (1G): (2) RJ45 connectors, female; 100/1000 Mbps 100BASE-TX/1000BASE-T Ethernet ports</w:t>
      </w:r>
    </w:p>
    <w:p w14:paraId="7698725E" w14:textId="77777777" w:rsidR="00A85033" w:rsidRDefault="00A85033" w:rsidP="00A85033"/>
    <w:p w14:paraId="51686AC5" w14:textId="77777777" w:rsidR="00A85033" w:rsidRDefault="00A85033" w:rsidP="00A85033">
      <w:pPr>
        <w:pStyle w:val="Heading5"/>
      </w:pPr>
      <w:r>
        <w:t>LAN (PoE+)</w:t>
      </w:r>
    </w:p>
    <w:p w14:paraId="2DD4F3B0" w14:textId="77777777" w:rsidR="00A85033" w:rsidRDefault="00A85033" w:rsidP="00A85033"/>
    <w:p w14:paraId="5D9584E5" w14:textId="77777777" w:rsidR="00A85033" w:rsidRDefault="00A85033" w:rsidP="00A85033">
      <w:pPr>
        <w:pStyle w:val="Heading6"/>
      </w:pPr>
      <w:r>
        <w:t>(1) RJ45 connector, female</w:t>
      </w:r>
    </w:p>
    <w:p w14:paraId="4C183CDA" w14:textId="77777777" w:rsidR="00A85033" w:rsidRDefault="00A85033" w:rsidP="00A85033"/>
    <w:p w14:paraId="58E3541B" w14:textId="77777777" w:rsidR="00A85033" w:rsidRDefault="00A85033" w:rsidP="00A85033">
      <w:pPr>
        <w:pStyle w:val="Heading6"/>
      </w:pPr>
      <w:r>
        <w:t>PoE+ PSE (power sourcing equipment) port, IEEE 802.3at Type 2 (30 W) compliant</w:t>
      </w:r>
    </w:p>
    <w:p w14:paraId="241E72A4" w14:textId="77777777" w:rsidR="00A85033" w:rsidRDefault="00A85033" w:rsidP="00A85033"/>
    <w:p w14:paraId="3F20C775" w14:textId="77777777" w:rsidR="00A85033" w:rsidRDefault="00A85033" w:rsidP="00A85033">
      <w:pPr>
        <w:pStyle w:val="Heading5"/>
      </w:pPr>
      <w:r>
        <w:t>ANT-A &amp; ANT-B</w:t>
      </w:r>
    </w:p>
    <w:p w14:paraId="6790B116" w14:textId="77777777" w:rsidR="00A85033" w:rsidRDefault="00A85033" w:rsidP="00A85033"/>
    <w:p w14:paraId="34E6942D" w14:textId="77777777" w:rsidR="00A85033" w:rsidRDefault="00A85033" w:rsidP="00A85033">
      <w:pPr>
        <w:pStyle w:val="Heading6"/>
      </w:pPr>
      <w:r>
        <w:t>(2) SMA connectors for external Wi-Fi® antennas</w:t>
      </w:r>
    </w:p>
    <w:p w14:paraId="0CCF4D81" w14:textId="77777777" w:rsidR="00A85033" w:rsidRDefault="00A85033" w:rsidP="00A85033"/>
    <w:p w14:paraId="07DD0876" w14:textId="77777777" w:rsidR="00A85033" w:rsidRDefault="00A85033" w:rsidP="00A85033">
      <w:pPr>
        <w:pStyle w:val="Heading6"/>
      </w:pPr>
      <w:r>
        <w:t>Wi-Fi antennas included with 6.56 ft (2 m) cables</w:t>
      </w:r>
    </w:p>
    <w:p w14:paraId="459A4BFE" w14:textId="77777777" w:rsidR="00A85033" w:rsidRDefault="00A85033" w:rsidP="00A85033"/>
    <w:p w14:paraId="4B6220CC" w14:textId="77777777" w:rsidR="00A85033" w:rsidRDefault="00A85033" w:rsidP="00A85033">
      <w:pPr>
        <w:pStyle w:val="Heading4"/>
      </w:pPr>
      <w:r>
        <w:t>Power</w:t>
      </w:r>
    </w:p>
    <w:p w14:paraId="0E90FD91" w14:textId="77777777" w:rsidR="00A85033" w:rsidRDefault="00A85033" w:rsidP="00A85033"/>
    <w:p w14:paraId="6B5C53C7" w14:textId="77777777" w:rsidR="00A85033" w:rsidRPr="00EA40EA" w:rsidRDefault="00A85033" w:rsidP="00A85033">
      <w:pPr>
        <w:pStyle w:val="Heading5"/>
      </w:pPr>
      <w:r w:rsidRPr="00EA40EA">
        <w:t>105 W idle, 126 W typical, 162 W maximum, 100-240 VAC</w:t>
      </w:r>
    </w:p>
    <w:p w14:paraId="5006EAA9" w14:textId="77777777" w:rsidR="00A85033" w:rsidRPr="00240727" w:rsidRDefault="00A85033" w:rsidP="00A85033"/>
    <w:p w14:paraId="3465287E" w14:textId="77777777" w:rsidR="00A85033" w:rsidRDefault="00A85033" w:rsidP="00A85033">
      <w:pPr>
        <w:pStyle w:val="Heading3"/>
      </w:pPr>
      <w:bookmarkStart w:id="41" w:name="_Toc236297440"/>
      <w:r>
        <w:t>Compliance</w:t>
      </w:r>
      <w:bookmarkEnd w:id="41"/>
    </w:p>
    <w:p w14:paraId="27CF2E1C" w14:textId="77777777" w:rsidR="00A85033" w:rsidRDefault="00A85033" w:rsidP="00A85033"/>
    <w:p w14:paraId="5228B4D3" w14:textId="77777777" w:rsidR="00A85033" w:rsidRDefault="00A85033" w:rsidP="00A85033">
      <w:pPr>
        <w:pStyle w:val="Heading4"/>
      </w:pPr>
      <w:r>
        <w:lastRenderedPageBreak/>
        <w:t>Regulatory Model: M202504001</w:t>
      </w:r>
    </w:p>
    <w:p w14:paraId="7EADD585" w14:textId="77777777" w:rsidR="00A85033" w:rsidRDefault="00A85033" w:rsidP="00A85033"/>
    <w:p w14:paraId="6DE54B78" w14:textId="77777777" w:rsidR="00A85033" w:rsidRPr="004519AF" w:rsidRDefault="00A85033" w:rsidP="00A85033">
      <w:pPr>
        <w:pStyle w:val="Heading4"/>
      </w:pPr>
      <w:r>
        <w:t>FCC Part 15 Class B, IC Class B, CE</w:t>
      </w:r>
    </w:p>
    <w:p w14:paraId="4A8ED7F8" w14:textId="77777777" w:rsidR="00A85033" w:rsidRDefault="00A85033" w:rsidP="00AB3CEF">
      <w:pPr>
        <w:rPr>
          <w:sz w:val="20"/>
          <w:szCs w:val="20"/>
        </w:rPr>
      </w:pPr>
    </w:p>
    <w:p w14:paraId="348B74F9" w14:textId="77777777" w:rsidR="00AB3CEF" w:rsidRDefault="00AB3CEF">
      <w:pPr>
        <w:rPr>
          <w:sz w:val="20"/>
          <w:szCs w:val="20"/>
        </w:rPr>
      </w:pPr>
    </w:p>
    <w:p w14:paraId="7316B1C6" w14:textId="77777777" w:rsidR="00EC4424" w:rsidRDefault="008C518E">
      <w:pPr>
        <w:pStyle w:val="Heading1"/>
      </w:pPr>
      <w:bookmarkStart w:id="42" w:name="EXECUTION"/>
      <w:bookmarkStart w:id="43" w:name="BKM_7E2B3D9C_953B_4FEF_826D_B601B4E1B40D"/>
      <w:bookmarkStart w:id="44" w:name="_Toc236297441"/>
      <w:r>
        <w:t>EXECUTION</w:t>
      </w:r>
      <w:bookmarkEnd w:id="44"/>
    </w:p>
    <w:p w14:paraId="48AF0126" w14:textId="77777777" w:rsidR="00EC4424" w:rsidRDefault="008C518E">
      <w:pPr>
        <w:pStyle w:val="Notes"/>
      </w:pPr>
      <w:r>
        <w:t xml:space="preserve">NOT USED in this Guide Specification.  Specifier shall Specify PART 3 On-Site work as needed.  </w:t>
      </w:r>
      <w:bookmarkEnd w:id="42"/>
      <w:bookmarkEnd w:id="43"/>
    </w:p>
    <w:p w14:paraId="7CCBF155" w14:textId="77777777" w:rsidR="00EC4424" w:rsidRDefault="00EC4424">
      <w:pPr>
        <w:rPr>
          <w:sz w:val="20"/>
          <w:szCs w:val="20"/>
        </w:rPr>
      </w:pPr>
    </w:p>
    <w:p w14:paraId="36F6449D" w14:textId="77777777" w:rsidR="00EC4424" w:rsidRDefault="008C518E">
      <w:pPr>
        <w:pStyle w:val="Heading1"/>
      </w:pPr>
      <w:bookmarkStart w:id="45" w:name="APPENDICES"/>
      <w:bookmarkStart w:id="46" w:name="BKM_08B23EF2_4F9C_451D_AA69_3EA46EE15673"/>
      <w:bookmarkStart w:id="47" w:name="_Toc236297442"/>
      <w:r>
        <w:t>APPENDICES</w:t>
      </w:r>
      <w:bookmarkEnd w:id="47"/>
    </w:p>
    <w:p w14:paraId="0E82C617" w14:textId="77777777" w:rsidR="00EC4424" w:rsidRDefault="00EC4424">
      <w:pPr>
        <w:rPr>
          <w:sz w:val="20"/>
          <w:szCs w:val="20"/>
        </w:rPr>
      </w:pPr>
    </w:p>
    <w:p w14:paraId="49F60AFD" w14:textId="77777777" w:rsidR="00EC4424" w:rsidRDefault="008C518E">
      <w:pPr>
        <w:pStyle w:val="Heading2"/>
      </w:pPr>
      <w:bookmarkStart w:id="48" w:name="SPECIFIED_PRODUCTS"/>
      <w:bookmarkStart w:id="49" w:name="BKM_E9595C4E_93E4_4B58_A95C_2136E6985A27"/>
      <w:bookmarkStart w:id="50" w:name="_Toc236297443"/>
      <w:r>
        <w:t>SPECIFIED PRODUCTS</w:t>
      </w:r>
      <w:bookmarkEnd w:id="50"/>
    </w:p>
    <w:p w14:paraId="7F10734F" w14:textId="77777777" w:rsidR="00EC4424" w:rsidRDefault="008C518E">
      <w:pPr>
        <w:pStyle w:val="Notes"/>
      </w:pPr>
      <w:r>
        <w:t xml:space="preserve">Specifier Note: This Article includes Crestron products specified in this Guide Specification document.  This Article is for reference only and should not be required in actual project manual unless included in an overall system equipment list.  </w:t>
      </w:r>
    </w:p>
    <w:p w14:paraId="35249104" w14:textId="77777777" w:rsidR="00EC4424" w:rsidRDefault="00EC4424">
      <w:pPr>
        <w:rPr>
          <w:sz w:val="20"/>
          <w:szCs w:val="20"/>
        </w:rPr>
      </w:pPr>
    </w:p>
    <w:p w14:paraId="2BA65021" w14:textId="36220CC2" w:rsidR="00EC4424" w:rsidRDefault="008C518E" w:rsidP="00CB4E9F">
      <w:pPr>
        <w:pStyle w:val="Heading3"/>
      </w:pPr>
      <w:bookmarkStart w:id="51" w:name="BKM_4DE587C1_011E_4E7B_B117_643E090C175B"/>
      <w:bookmarkStart w:id="52" w:name="_Toc236297444"/>
      <w:r>
        <w:t>Crestron</w:t>
      </w:r>
      <w:r w:rsidR="00116B3D">
        <w:t xml:space="preserve"> </w:t>
      </w:r>
      <w:bookmarkEnd w:id="2"/>
      <w:bookmarkEnd w:id="3"/>
      <w:bookmarkEnd w:id="45"/>
      <w:bookmarkEnd w:id="46"/>
      <w:bookmarkEnd w:id="48"/>
      <w:bookmarkEnd w:id="49"/>
      <w:bookmarkEnd w:id="51"/>
      <w:r w:rsidR="0007284C">
        <w:t>CCC-110-T</w:t>
      </w:r>
      <w:bookmarkEnd w:id="52"/>
    </w:p>
    <w:p w14:paraId="59EF44D0" w14:textId="77777777" w:rsidR="007A599B" w:rsidRDefault="007A599B" w:rsidP="007A599B"/>
    <w:p w14:paraId="00729B65" w14:textId="3E86DE61" w:rsidR="007A599B" w:rsidRDefault="007A599B" w:rsidP="007A599B">
      <w:pPr>
        <w:pStyle w:val="Heading3"/>
      </w:pPr>
      <w:bookmarkStart w:id="53" w:name="_Toc236297445"/>
      <w:r>
        <w:t>Crestron CCC-110-Z</w:t>
      </w:r>
      <w:bookmarkEnd w:id="53"/>
    </w:p>
    <w:p w14:paraId="31071B25" w14:textId="77777777" w:rsidR="003D072F" w:rsidRDefault="003D072F" w:rsidP="003D072F"/>
    <w:p w14:paraId="0B6A80CF" w14:textId="1781C9AA" w:rsidR="003D072F" w:rsidRDefault="003D072F" w:rsidP="003D072F">
      <w:pPr>
        <w:pStyle w:val="Heading3"/>
      </w:pPr>
      <w:bookmarkStart w:id="54" w:name="_Toc236297446"/>
      <w:r>
        <w:t>Crestron CCC-120-T</w:t>
      </w:r>
      <w:bookmarkEnd w:id="54"/>
    </w:p>
    <w:p w14:paraId="5E4C3FCE" w14:textId="77777777" w:rsidR="006605B8" w:rsidRDefault="006605B8" w:rsidP="006605B8"/>
    <w:p w14:paraId="503FA4E9" w14:textId="3348BADC" w:rsidR="006605B8" w:rsidRDefault="006605B8" w:rsidP="006605B8">
      <w:pPr>
        <w:pStyle w:val="Heading3"/>
      </w:pPr>
      <w:bookmarkStart w:id="55" w:name="_Toc236297447"/>
      <w:r>
        <w:t>Crestron CCC-120-Z</w:t>
      </w:r>
      <w:bookmarkEnd w:id="55"/>
    </w:p>
    <w:p w14:paraId="265CC606" w14:textId="77777777" w:rsidR="00EC4424" w:rsidRDefault="00EC4424">
      <w:pPr>
        <w:rPr>
          <w:sz w:val="20"/>
          <w:szCs w:val="20"/>
        </w:rPr>
      </w:pPr>
    </w:p>
    <w:p w14:paraId="5025AB52" w14:textId="77777777" w:rsidR="00EC4424" w:rsidRDefault="00EC4424"/>
    <w:sectPr w:rsidR="00EC4424">
      <w:headerReference w:type="default" r:id="rId8"/>
      <w:footerReference w:type="default" r:id="rId9"/>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A8C6E" w14:textId="77777777" w:rsidR="00A12145" w:rsidRDefault="00A12145">
      <w:r>
        <w:separator/>
      </w:r>
    </w:p>
  </w:endnote>
  <w:endnote w:type="continuationSeparator" w:id="0">
    <w:p w14:paraId="78005418" w14:textId="77777777" w:rsidR="00A12145" w:rsidRDefault="00A12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Narrow">
    <w:altName w:val="Arial"/>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D5BD" w14:textId="77777777" w:rsidR="00EC4424" w:rsidRDefault="008C518E">
    <w:pPr>
      <w:pStyle w:val="Footer"/>
      <w:pBdr>
        <w:top w:val="single" w:sz="0" w:space="1" w:color="auto"/>
      </w:pBdr>
      <w:spacing w:before="20"/>
    </w:pPr>
    <w:r>
      <w:t xml:space="preserve">Page </w:t>
    </w:r>
    <w:r>
      <w:fldChar w:fldCharType="begin"/>
    </w:r>
    <w:r>
      <w:instrText xml:space="preserve">PAGE </w:instrText>
    </w:r>
    <w:r>
      <w:fldChar w:fldCharType="separate"/>
    </w:r>
    <w:r>
      <w:t>1</w:t>
    </w:r>
    <w:r>
      <w:fldChar w:fldCharType="end"/>
    </w:r>
    <w:r>
      <w:t xml:space="preserve"> of </w:t>
    </w:r>
    <w:r>
      <w:fldChar w:fldCharType="begin"/>
    </w:r>
    <w:r>
      <w:instrText xml:space="preserve">NUMPAGES </w:instrText>
    </w:r>
    <w:r>
      <w:fldChar w:fldCharType="separate"/>
    </w:r>
    <w:r>
      <w:t>5</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1F01B" w14:textId="77777777" w:rsidR="00A12145" w:rsidRDefault="00A12145">
      <w:r>
        <w:separator/>
      </w:r>
    </w:p>
  </w:footnote>
  <w:footnote w:type="continuationSeparator" w:id="0">
    <w:p w14:paraId="611218DE" w14:textId="77777777" w:rsidR="00A12145" w:rsidRDefault="00A12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7CAC" w14:textId="77777777" w:rsidR="00EC4424" w:rsidRDefault="008C518E">
    <w:pPr>
      <w:pStyle w:val="Header"/>
      <w:pBdr>
        <w:bottom w:val="single" w:sz="0" w:space="1" w:color="auto"/>
      </w:pBdr>
      <w:tabs>
        <w:tab w:val="right" w:pos="9720"/>
      </w:tabs>
      <w:spacing w:after="20"/>
    </w:pPr>
    <w:r>
      <w:t>DIVISION 27</w:t>
    </w:r>
    <w:r>
      <w:tab/>
      <w:t>27 41 16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DEF86534"/>
    <w:name w:val="Heading for numbering"/>
    <w:lvl w:ilvl="0">
      <w:start w:val="1"/>
      <w:numFmt w:val="decimal"/>
      <w:pStyle w:val="Heading1"/>
      <w:lvlText w:val="%1"/>
      <w:lvlJc w:val="left"/>
      <w:rPr>
        <w:rFonts w:ascii="Calibri" w:eastAsia="Calibri" w:hAnsi="Calibri" w:cs="Calibri"/>
        <w:sz w:val="24"/>
        <w:szCs w:val="24"/>
      </w:rPr>
    </w:lvl>
    <w:lvl w:ilvl="1">
      <w:start w:val="1"/>
      <w:numFmt w:val="decimal"/>
      <w:pStyle w:val="Heading2"/>
      <w:lvlText w:val="%1.%2"/>
      <w:lvlJc w:val="left"/>
      <w:rPr>
        <w:rFonts w:ascii="Calibri" w:eastAsia="Calibri" w:hAnsi="Calibri" w:cs="Calibri"/>
        <w:sz w:val="20"/>
        <w:szCs w:val="20"/>
      </w:rPr>
    </w:lvl>
    <w:lvl w:ilvl="2">
      <w:start w:val="1"/>
      <w:numFmt w:val="decimal"/>
      <w:pStyle w:val="Heading3"/>
      <w:lvlText w:val="%1.%2.%3"/>
      <w:lvlJc w:val="left"/>
      <w:rPr>
        <w:rFonts w:ascii="Calibri" w:eastAsia="Calibri" w:hAnsi="Calibri" w:cs="Calibri"/>
        <w:sz w:val="20"/>
        <w:szCs w:val="20"/>
      </w:rPr>
    </w:lvl>
    <w:lvl w:ilvl="3">
      <w:start w:val="1"/>
      <w:numFmt w:val="decimal"/>
      <w:pStyle w:val="Heading4"/>
      <w:lvlText w:val="%1.%2.%3.%4"/>
      <w:lvlJc w:val="left"/>
      <w:rPr>
        <w:rFonts w:ascii="Calibri" w:eastAsia="Calibri" w:hAnsi="Calibri" w:cs="Calibri"/>
        <w:sz w:val="20"/>
        <w:szCs w:val="20"/>
      </w:rPr>
    </w:lvl>
    <w:lvl w:ilvl="4">
      <w:start w:val="1"/>
      <w:numFmt w:val="decimal"/>
      <w:pStyle w:val="Heading5"/>
      <w:lvlText w:val="%1.%2.%3.%4.%5"/>
      <w:lvlJc w:val="left"/>
      <w:rPr>
        <w:rFonts w:ascii="Calibri" w:eastAsia="Calibri" w:hAnsi="Calibri" w:cs="Calibri"/>
        <w:sz w:val="20"/>
        <w:szCs w:val="20"/>
      </w:rPr>
    </w:lvl>
    <w:lvl w:ilvl="5">
      <w:start w:val="1"/>
      <w:numFmt w:val="decimal"/>
      <w:pStyle w:val="Heading6"/>
      <w:lvlText w:val="%1.%2.%3.%4.%5.%6"/>
      <w:lvlJc w:val="left"/>
      <w:rPr>
        <w:rFonts w:ascii="Calibri" w:eastAsia="Calibri" w:hAnsi="Calibri" w:cs="Calibri"/>
        <w:sz w:val="20"/>
        <w:szCs w:val="20"/>
      </w:rPr>
    </w:lvl>
    <w:lvl w:ilvl="6">
      <w:start w:val="1"/>
      <w:numFmt w:val="decimal"/>
      <w:pStyle w:val="Heading7"/>
      <w:lvlText w:val="%1.%2.%3.%4.%5.%6.%7"/>
      <w:lvlJc w:val="left"/>
      <w:rPr>
        <w:rFonts w:ascii="Calibri" w:eastAsia="Calibri" w:hAnsi="Calibri" w:cs="Calibri"/>
        <w:sz w:val="20"/>
        <w:szCs w:val="20"/>
      </w:rPr>
    </w:lvl>
    <w:lvl w:ilvl="7">
      <w:start w:val="1"/>
      <w:numFmt w:val="decimal"/>
      <w:pStyle w:val="Heading8"/>
      <w:lvlText w:val="%1.%2.%3.%4.%5.%6.%7.%8"/>
      <w:lvlJc w:val="left"/>
    </w:lvl>
    <w:lvl w:ilvl="8">
      <w:start w:val="1"/>
      <w:numFmt w:val="decimal"/>
      <w:pStyle w:val="Heading9"/>
      <w:lvlText w:val="%1.%2.%3.%4.%5.%6.%7.%8.%9"/>
      <w:lvlJc w:val="left"/>
    </w:lvl>
  </w:abstractNum>
  <w:abstractNum w:abstractNumId="1" w15:restartNumberingAfterBreak="0">
    <w:nsid w:val="0ABCDEF1"/>
    <w:multiLevelType w:val="singleLevel"/>
    <w:tmpl w:val="78BC3DB6"/>
    <w:name w:val="TerOld1"/>
    <w:lvl w:ilvl="0">
      <w:numFmt w:val="decimal"/>
      <w:lvlText w:val="%1"/>
      <w:lvlJc w:val="left"/>
    </w:lvl>
  </w:abstractNum>
  <w:abstractNum w:abstractNumId="2" w15:restartNumberingAfterBreak="0">
    <w:nsid w:val="0ABCDEF2"/>
    <w:multiLevelType w:val="singleLevel"/>
    <w:tmpl w:val="A2449E7E"/>
    <w:name w:val="TerOld2"/>
    <w:lvl w:ilvl="0">
      <w:numFmt w:val="decimal"/>
      <w:lvlText w:val="%1"/>
      <w:lvlJc w:val="left"/>
    </w:lvl>
  </w:abstractNum>
  <w:abstractNum w:abstractNumId="3" w15:restartNumberingAfterBreak="0">
    <w:nsid w:val="0ABCDEF3"/>
    <w:multiLevelType w:val="singleLevel"/>
    <w:tmpl w:val="7BA021FC"/>
    <w:name w:val="TerOld3"/>
    <w:lvl w:ilvl="0">
      <w:numFmt w:val="decimal"/>
      <w:lvlText w:val="%1"/>
      <w:lvlJc w:val="left"/>
    </w:lvl>
  </w:abstractNum>
  <w:abstractNum w:abstractNumId="4" w15:restartNumberingAfterBreak="0">
    <w:nsid w:val="0ABCDEF4"/>
    <w:multiLevelType w:val="singleLevel"/>
    <w:tmpl w:val="A7248A8A"/>
    <w:name w:val="TerOld4"/>
    <w:lvl w:ilvl="0">
      <w:numFmt w:val="decimal"/>
      <w:lvlText w:val="%1"/>
      <w:lvlJc w:val="left"/>
    </w:lvl>
  </w:abstractNum>
  <w:abstractNum w:abstractNumId="5" w15:restartNumberingAfterBreak="0">
    <w:nsid w:val="0ABCDEF5"/>
    <w:multiLevelType w:val="singleLevel"/>
    <w:tmpl w:val="4094E444"/>
    <w:name w:val="TerOld5"/>
    <w:lvl w:ilvl="0">
      <w:numFmt w:val="decimal"/>
      <w:lvlText w:val="%1"/>
      <w:lvlJc w:val="left"/>
    </w:lvl>
  </w:abstractNum>
  <w:abstractNum w:abstractNumId="6" w15:restartNumberingAfterBreak="0">
    <w:nsid w:val="0ABCDEF6"/>
    <w:multiLevelType w:val="singleLevel"/>
    <w:tmpl w:val="913294B6"/>
    <w:name w:val="TerOld6"/>
    <w:lvl w:ilvl="0">
      <w:numFmt w:val="decimal"/>
      <w:lvlText w:val="%1"/>
      <w:lvlJc w:val="left"/>
    </w:lvl>
  </w:abstractNum>
  <w:abstractNum w:abstractNumId="7" w15:restartNumberingAfterBreak="0">
    <w:nsid w:val="0ABCDEF7"/>
    <w:multiLevelType w:val="singleLevel"/>
    <w:tmpl w:val="CAE08B50"/>
    <w:name w:val="TerOld7"/>
    <w:lvl w:ilvl="0">
      <w:numFmt w:val="decimal"/>
      <w:lvlText w:val="%1"/>
      <w:lvlJc w:val="left"/>
    </w:lvl>
  </w:abstractNum>
  <w:abstractNum w:abstractNumId="8" w15:restartNumberingAfterBreak="0">
    <w:nsid w:val="0ABCDEF8"/>
    <w:multiLevelType w:val="singleLevel"/>
    <w:tmpl w:val="A2C62290"/>
    <w:name w:val="TerOld8"/>
    <w:lvl w:ilvl="0">
      <w:numFmt w:val="decimal"/>
      <w:lvlText w:val="%1"/>
      <w:lvlJc w:val="left"/>
    </w:lvl>
  </w:abstractNum>
  <w:abstractNum w:abstractNumId="9" w15:restartNumberingAfterBreak="0">
    <w:nsid w:val="0ABCDEF9"/>
    <w:multiLevelType w:val="singleLevel"/>
    <w:tmpl w:val="76A627D2"/>
    <w:name w:val="TerOld9"/>
    <w:lvl w:ilvl="0">
      <w:numFmt w:val="decimal"/>
      <w:lvlText w:val="%1"/>
      <w:lvlJc w:val="left"/>
    </w:lvl>
  </w:abstractNum>
  <w:num w:numId="1" w16cid:durableId="1212694072">
    <w:abstractNumId w:val="0"/>
    <w:lvlOverride w:ilvl="0">
      <w:lvl w:ilvl="0">
        <w:start w:val="1"/>
        <w:numFmt w:val="decimal"/>
        <w:pStyle w:val="Heading1"/>
        <w:lvlText w:val="%1"/>
        <w:lvlJc w:val="left"/>
      </w:lvl>
    </w:lvlOverride>
    <w:lvlOverride w:ilvl="1">
      <w:lvl w:ilvl="1">
        <w:start w:val="1"/>
        <w:numFmt w:val="decimal"/>
        <w:pStyle w:val="Heading2"/>
        <w:lvlText w:val="%1.%2"/>
        <w:lvlJc w:val="left"/>
        <w:rPr>
          <w:rFonts w:ascii="Calibri" w:eastAsia="Calibri" w:hAnsi="Calibri" w:cs="Calibri"/>
          <w:sz w:val="20"/>
          <w:szCs w:val="20"/>
        </w:rPr>
      </w:lvl>
    </w:lvlOverride>
    <w:lvlOverride w:ilvl="2">
      <w:lvl w:ilvl="2">
        <w:start w:val="1"/>
        <w:numFmt w:val="decimal"/>
        <w:pStyle w:val="Heading3"/>
        <w:lvlText w:val="%1.%2.%3"/>
        <w:lvlJc w:val="left"/>
        <w:rPr>
          <w:rFonts w:ascii="Calibri" w:eastAsia="Calibri" w:hAnsi="Calibri" w:cs="Calibri"/>
          <w:sz w:val="20"/>
          <w:szCs w:val="20"/>
        </w:rPr>
      </w:lvl>
    </w:lvlOverride>
    <w:lvlOverride w:ilvl="3">
      <w:lvl w:ilvl="3">
        <w:start w:val="1"/>
        <w:numFmt w:val="decimal"/>
        <w:pStyle w:val="Heading4"/>
        <w:lvlText w:val="%1.%2.%3.%4"/>
        <w:lvlJc w:val="left"/>
        <w:rPr>
          <w:rFonts w:ascii="Calibri" w:eastAsia="Calibri" w:hAnsi="Calibri" w:cs="Calibri"/>
          <w:sz w:val="20"/>
          <w:szCs w:val="20"/>
        </w:rPr>
      </w:lvl>
    </w:lvlOverride>
    <w:lvlOverride w:ilvl="4">
      <w:lvl w:ilvl="4">
        <w:start w:val="1"/>
        <w:numFmt w:val="decimal"/>
        <w:pStyle w:val="Heading5"/>
        <w:lvlText w:val="%1.%2.%3.%4.%5"/>
        <w:lvlJc w:val="left"/>
        <w:rPr>
          <w:rFonts w:ascii="Calibri" w:eastAsia="Calibri" w:hAnsi="Calibri" w:cs="Calibri"/>
          <w:sz w:val="20"/>
          <w:szCs w:val="20"/>
        </w:rPr>
      </w:lvl>
    </w:lvlOverride>
    <w:lvlOverride w:ilvl="5">
      <w:lvl w:ilvl="5">
        <w:start w:val="1"/>
        <w:numFmt w:val="decimal"/>
        <w:pStyle w:val="Heading6"/>
        <w:lvlText w:val="%1.%2.%3.%4.%5.%6"/>
        <w:lvlJc w:val="left"/>
        <w:rPr>
          <w:rFonts w:ascii="Calibri" w:eastAsia="Calibri" w:hAnsi="Calibri" w:cs="Calibri"/>
          <w:sz w:val="20"/>
          <w:szCs w:val="20"/>
        </w:rPr>
      </w:lvl>
    </w:lvlOverride>
    <w:lvlOverride w:ilvl="6">
      <w:lvl w:ilvl="6">
        <w:start w:val="1"/>
        <w:numFmt w:val="decimal"/>
        <w:pStyle w:val="Heading7"/>
        <w:lvlText w:val="%1.%2.%3.%4.%5.%6.%7"/>
        <w:lvlJc w:val="left"/>
        <w:rPr>
          <w:rFonts w:ascii="Calibri" w:eastAsia="Calibri" w:hAnsi="Calibri" w:cs="Calibri"/>
          <w:sz w:val="20"/>
          <w:szCs w:val="20"/>
        </w:rPr>
      </w:lvl>
    </w:lvlOverride>
    <w:lvlOverride w:ilvl="7">
      <w:lvl w:ilvl="7">
        <w:start w:val="1"/>
        <w:numFmt w:val="decimal"/>
        <w:pStyle w:val="Heading8"/>
        <w:lvlText w:val="%1.%2.%3.%4.%5.%6.%7.%8"/>
        <w:lvlJc w:val="left"/>
      </w:lvl>
    </w:lvlOverride>
    <w:lvlOverride w:ilvl="8">
      <w:lvl w:ilvl="8">
        <w:start w:val="1"/>
        <w:numFmt w:val="decimal"/>
        <w:pStyle w:val="Heading9"/>
        <w:lvlText w:val="%1.%2.%3.%4.%5.%6.%7.%8.%9"/>
        <w:lvlJc w:val="left"/>
      </w:lvl>
    </w:lvlOverride>
  </w:num>
  <w:num w:numId="2" w16cid:durableId="759524242">
    <w:abstractNumId w:val="1"/>
  </w:num>
  <w:num w:numId="3" w16cid:durableId="1422525362">
    <w:abstractNumId w:val="2"/>
  </w:num>
  <w:num w:numId="4" w16cid:durableId="953101961">
    <w:abstractNumId w:val="3"/>
  </w:num>
  <w:num w:numId="5" w16cid:durableId="995766328">
    <w:abstractNumId w:val="4"/>
  </w:num>
  <w:num w:numId="6" w16cid:durableId="1420368761">
    <w:abstractNumId w:val="5"/>
  </w:num>
  <w:num w:numId="7" w16cid:durableId="836454733">
    <w:abstractNumId w:val="6"/>
  </w:num>
  <w:num w:numId="8" w16cid:durableId="1852260151">
    <w:abstractNumId w:val="7"/>
  </w:num>
  <w:num w:numId="9" w16cid:durableId="641350374">
    <w:abstractNumId w:val="8"/>
  </w:num>
  <w:num w:numId="10" w16cid:durableId="523639724">
    <w:abstractNumId w:val="9"/>
  </w:num>
  <w:num w:numId="11" w16cid:durableId="1870800087">
    <w:abstractNumId w:val="0"/>
    <w:lvlOverride w:ilvl="0">
      <w:lvl w:ilvl="0">
        <w:start w:val="1"/>
        <w:numFmt w:val="decimal"/>
        <w:pStyle w:val="Heading1"/>
        <w:lvlText w:val="%1"/>
        <w:lvlJc w:val="left"/>
      </w:lvl>
    </w:lvlOverride>
    <w:lvlOverride w:ilvl="1">
      <w:lvl w:ilvl="1">
        <w:start w:val="1"/>
        <w:numFmt w:val="decimal"/>
        <w:pStyle w:val="Heading2"/>
        <w:lvlText w:val="%1.%2"/>
        <w:lvlJc w:val="left"/>
        <w:rPr>
          <w:rFonts w:ascii="Calibri" w:eastAsia="Calibri" w:hAnsi="Calibri" w:cs="Calibri"/>
          <w:sz w:val="20"/>
          <w:szCs w:val="20"/>
        </w:rPr>
      </w:lvl>
    </w:lvlOverride>
    <w:lvlOverride w:ilvl="2">
      <w:lvl w:ilvl="2">
        <w:start w:val="1"/>
        <w:numFmt w:val="decimal"/>
        <w:pStyle w:val="Heading3"/>
        <w:lvlText w:val="%1.%2.%3"/>
        <w:lvlJc w:val="left"/>
        <w:rPr>
          <w:rFonts w:ascii="Calibri" w:eastAsia="Calibri" w:hAnsi="Calibri" w:cs="Calibri"/>
          <w:sz w:val="20"/>
          <w:szCs w:val="20"/>
        </w:rPr>
      </w:lvl>
    </w:lvlOverride>
    <w:lvlOverride w:ilvl="3">
      <w:lvl w:ilvl="3">
        <w:start w:val="1"/>
        <w:numFmt w:val="decimal"/>
        <w:pStyle w:val="Heading4"/>
        <w:lvlText w:val="%1.%2.%3.%4"/>
        <w:lvlJc w:val="left"/>
        <w:rPr>
          <w:rFonts w:ascii="Calibri" w:eastAsia="Calibri" w:hAnsi="Calibri" w:cs="Calibri"/>
          <w:sz w:val="20"/>
          <w:szCs w:val="20"/>
        </w:rPr>
      </w:lvl>
    </w:lvlOverride>
    <w:lvlOverride w:ilvl="4">
      <w:lvl w:ilvl="4">
        <w:start w:val="1"/>
        <w:numFmt w:val="decimal"/>
        <w:pStyle w:val="Heading5"/>
        <w:lvlText w:val="%1.%2.%3.%4.%5"/>
        <w:lvlJc w:val="left"/>
        <w:rPr>
          <w:rFonts w:ascii="Calibri" w:eastAsia="Calibri" w:hAnsi="Calibri" w:cs="Calibri"/>
          <w:sz w:val="20"/>
          <w:szCs w:val="20"/>
        </w:rPr>
      </w:lvl>
    </w:lvlOverride>
    <w:lvlOverride w:ilvl="5">
      <w:lvl w:ilvl="5">
        <w:start w:val="1"/>
        <w:numFmt w:val="decimal"/>
        <w:pStyle w:val="Heading6"/>
        <w:lvlText w:val="%1.%2.%3.%4.%5.%6"/>
        <w:lvlJc w:val="left"/>
        <w:rPr>
          <w:rFonts w:ascii="Calibri" w:eastAsia="Calibri" w:hAnsi="Calibri" w:cs="Calibri"/>
          <w:sz w:val="20"/>
          <w:szCs w:val="20"/>
        </w:rPr>
      </w:lvl>
    </w:lvlOverride>
    <w:lvlOverride w:ilvl="6">
      <w:lvl w:ilvl="6">
        <w:start w:val="1"/>
        <w:numFmt w:val="decimal"/>
        <w:pStyle w:val="Heading7"/>
        <w:lvlText w:val="%1.%2.%3.%4.%5.%6.%7"/>
        <w:lvlJc w:val="left"/>
        <w:rPr>
          <w:rFonts w:ascii="Calibri" w:eastAsia="Calibri" w:hAnsi="Calibri" w:cs="Calibri"/>
          <w:sz w:val="20"/>
          <w:szCs w:val="20"/>
        </w:rPr>
      </w:lvl>
    </w:lvlOverride>
    <w:lvlOverride w:ilvl="7">
      <w:lvl w:ilvl="7">
        <w:start w:val="1"/>
        <w:numFmt w:val="decimal"/>
        <w:pStyle w:val="Heading8"/>
        <w:lvlText w:val="%1.%2.%3.%4.%5.%6.%7.%8"/>
        <w:lvlJc w:val="left"/>
      </w:lvl>
    </w:lvlOverride>
    <w:lvlOverride w:ilvl="8">
      <w:lvl w:ilvl="8">
        <w:start w:val="1"/>
        <w:numFmt w:val="decimal"/>
        <w:pStyle w:val="Heading9"/>
        <w:lvlText w:val="%1.%2.%3.%4.%5.%6.%7.%8.%9"/>
        <w:lvlJc w:val="left"/>
      </w:lvl>
    </w:lvlOverride>
  </w:num>
  <w:num w:numId="12" w16cid:durableId="442530164">
    <w:abstractNumId w:val="0"/>
    <w:lvlOverride w:ilvl="0">
      <w:startOverride w:val="1"/>
      <w:lvl w:ilvl="0">
        <w:start w:val="1"/>
        <w:numFmt w:val="decimal"/>
        <w:pStyle w:val="Heading1"/>
        <w:lvlText w:val="%1"/>
        <w:lvlJc w:val="left"/>
      </w:lvl>
    </w:lvlOverride>
    <w:lvlOverride w:ilvl="1">
      <w:startOverride w:val="1"/>
      <w:lvl w:ilvl="1">
        <w:start w:val="1"/>
        <w:numFmt w:val="decimal"/>
        <w:pStyle w:val="Heading2"/>
        <w:lvlText w:val="%1.%2"/>
        <w:lvlJc w:val="left"/>
        <w:rPr>
          <w:rFonts w:ascii="Calibri" w:eastAsia="Calibri" w:hAnsi="Calibri" w:cs="Calibri"/>
          <w:sz w:val="20"/>
          <w:szCs w:val="20"/>
        </w:rPr>
      </w:lvl>
    </w:lvlOverride>
    <w:lvlOverride w:ilvl="2">
      <w:startOverride w:val="1"/>
      <w:lvl w:ilvl="2">
        <w:start w:val="1"/>
        <w:numFmt w:val="decimal"/>
        <w:pStyle w:val="Heading3"/>
        <w:lvlText w:val="%1.%2.%3"/>
        <w:lvlJc w:val="left"/>
        <w:rPr>
          <w:rFonts w:ascii="Calibri" w:eastAsia="Calibri" w:hAnsi="Calibri" w:cs="Calibri"/>
          <w:sz w:val="20"/>
          <w:szCs w:val="20"/>
        </w:rPr>
      </w:lvl>
    </w:lvlOverride>
    <w:lvlOverride w:ilvl="3">
      <w:startOverride w:val="1"/>
      <w:lvl w:ilvl="3">
        <w:start w:val="1"/>
        <w:numFmt w:val="decimal"/>
        <w:pStyle w:val="Heading4"/>
        <w:lvlText w:val="%1.%2.%3.%4"/>
        <w:lvlJc w:val="left"/>
        <w:rPr>
          <w:rFonts w:ascii="Calibri" w:eastAsia="Calibri" w:hAnsi="Calibri" w:cs="Calibri"/>
          <w:sz w:val="20"/>
          <w:szCs w:val="20"/>
        </w:rPr>
      </w:lvl>
    </w:lvlOverride>
    <w:lvlOverride w:ilvl="4">
      <w:startOverride w:val="1"/>
      <w:lvl w:ilvl="4">
        <w:start w:val="1"/>
        <w:numFmt w:val="decimal"/>
        <w:pStyle w:val="Heading5"/>
        <w:lvlText w:val="%1.%2.%3.%4.%5"/>
        <w:lvlJc w:val="left"/>
        <w:rPr>
          <w:rFonts w:ascii="Calibri" w:eastAsia="Calibri" w:hAnsi="Calibri" w:cs="Calibri"/>
          <w:sz w:val="20"/>
          <w:szCs w:val="20"/>
        </w:rPr>
      </w:lvl>
    </w:lvlOverride>
    <w:lvlOverride w:ilvl="5">
      <w:startOverride w:val="1"/>
      <w:lvl w:ilvl="5">
        <w:start w:val="1"/>
        <w:numFmt w:val="decimal"/>
        <w:pStyle w:val="Heading6"/>
        <w:lvlText w:val="%1.%2.%3.%4.%5.%6"/>
        <w:lvlJc w:val="left"/>
        <w:rPr>
          <w:rFonts w:ascii="Calibri" w:eastAsia="Calibri" w:hAnsi="Calibri" w:cs="Calibri"/>
          <w:sz w:val="20"/>
          <w:szCs w:val="20"/>
        </w:rPr>
      </w:lvl>
    </w:lvlOverride>
    <w:lvlOverride w:ilvl="6">
      <w:startOverride w:val="1"/>
      <w:lvl w:ilvl="6">
        <w:start w:val="1"/>
        <w:numFmt w:val="decimal"/>
        <w:pStyle w:val="Heading7"/>
        <w:lvlText w:val="%1.%2.%3.%4.%5.%6.%7"/>
        <w:lvlJc w:val="left"/>
        <w:rPr>
          <w:rFonts w:ascii="Calibri" w:eastAsia="Calibri" w:hAnsi="Calibri" w:cs="Calibri"/>
          <w:sz w:val="20"/>
          <w:szCs w:val="20"/>
        </w:rPr>
      </w:lvl>
    </w:lvlOverride>
    <w:lvlOverride w:ilvl="7">
      <w:startOverride w:val="1"/>
      <w:lvl w:ilvl="7">
        <w:start w:val="1"/>
        <w:numFmt w:val="decimal"/>
        <w:pStyle w:val="Heading8"/>
        <w:lvlText w:val="%1.%2.%3.%4.%5.%6.%7.%8"/>
        <w:lvlJc w:val="left"/>
      </w:lvl>
    </w:lvlOverride>
    <w:lvlOverride w:ilvl="8">
      <w:startOverride w:val="1"/>
      <w:lvl w:ilvl="8">
        <w:start w:val="1"/>
        <w:numFmt w:val="decimal"/>
        <w:pStyle w:val="Heading9"/>
        <w:lvlText w:val="%1.%2.%3.%4.%5.%6.%7.%8.%9"/>
        <w:lvlJc w:val="left"/>
      </w:lvl>
    </w:lvlOverride>
  </w:num>
  <w:num w:numId="13" w16cid:durableId="1359087956">
    <w:abstractNumId w:val="0"/>
    <w:lvlOverride w:ilvl="0">
      <w:lvl w:ilvl="0">
        <w:start w:val="1"/>
        <w:numFmt w:val="decimal"/>
        <w:pStyle w:val="Heading1"/>
        <w:lvlText w:val="%1"/>
        <w:lvlJc w:val="left"/>
      </w:lvl>
    </w:lvlOverride>
    <w:lvlOverride w:ilvl="1">
      <w:lvl w:ilvl="1">
        <w:start w:val="1"/>
        <w:numFmt w:val="decimal"/>
        <w:pStyle w:val="Heading2"/>
        <w:lvlText w:val="%1.%2"/>
        <w:lvlJc w:val="left"/>
        <w:rPr>
          <w:rFonts w:ascii="Calibri" w:eastAsia="Calibri" w:hAnsi="Calibri" w:cs="Calibri"/>
          <w:sz w:val="20"/>
          <w:szCs w:val="20"/>
        </w:rPr>
      </w:lvl>
    </w:lvlOverride>
    <w:lvlOverride w:ilvl="2">
      <w:lvl w:ilvl="2">
        <w:start w:val="1"/>
        <w:numFmt w:val="decimal"/>
        <w:pStyle w:val="Heading3"/>
        <w:lvlText w:val="%1.%2.%3"/>
        <w:lvlJc w:val="left"/>
        <w:rPr>
          <w:rFonts w:ascii="Calibri" w:eastAsia="Calibri" w:hAnsi="Calibri" w:cs="Calibri"/>
          <w:sz w:val="20"/>
          <w:szCs w:val="20"/>
        </w:rPr>
      </w:lvl>
    </w:lvlOverride>
    <w:lvlOverride w:ilvl="3">
      <w:lvl w:ilvl="3">
        <w:start w:val="1"/>
        <w:numFmt w:val="decimal"/>
        <w:pStyle w:val="Heading4"/>
        <w:lvlText w:val="%1.%2.%3.%4"/>
        <w:lvlJc w:val="left"/>
        <w:rPr>
          <w:rFonts w:ascii="Calibri" w:eastAsia="Calibri" w:hAnsi="Calibri" w:cs="Calibri"/>
          <w:sz w:val="20"/>
          <w:szCs w:val="20"/>
        </w:rPr>
      </w:lvl>
    </w:lvlOverride>
    <w:lvlOverride w:ilvl="4">
      <w:lvl w:ilvl="4">
        <w:start w:val="1"/>
        <w:numFmt w:val="decimal"/>
        <w:pStyle w:val="Heading5"/>
        <w:lvlText w:val="%1.%2.%3.%4.%5"/>
        <w:lvlJc w:val="left"/>
        <w:rPr>
          <w:rFonts w:ascii="Calibri" w:eastAsia="Calibri" w:hAnsi="Calibri" w:cs="Calibri"/>
          <w:sz w:val="20"/>
          <w:szCs w:val="20"/>
        </w:rPr>
      </w:lvl>
    </w:lvlOverride>
    <w:lvlOverride w:ilvl="5">
      <w:lvl w:ilvl="5">
        <w:start w:val="1"/>
        <w:numFmt w:val="decimal"/>
        <w:pStyle w:val="Heading6"/>
        <w:lvlText w:val="%1.%2.%3.%4.%5.%6"/>
        <w:lvlJc w:val="left"/>
        <w:rPr>
          <w:rFonts w:ascii="Calibri" w:eastAsia="Calibri" w:hAnsi="Calibri" w:cs="Calibri"/>
          <w:sz w:val="20"/>
          <w:szCs w:val="20"/>
        </w:rPr>
      </w:lvl>
    </w:lvlOverride>
    <w:lvlOverride w:ilvl="6">
      <w:lvl w:ilvl="6">
        <w:start w:val="1"/>
        <w:numFmt w:val="decimal"/>
        <w:pStyle w:val="Heading7"/>
        <w:lvlText w:val="%1.%2.%3.%4.%5.%6.%7"/>
        <w:lvlJc w:val="left"/>
        <w:rPr>
          <w:rFonts w:ascii="Calibri" w:eastAsia="Calibri" w:hAnsi="Calibri" w:cs="Calibri"/>
          <w:sz w:val="20"/>
          <w:szCs w:val="20"/>
        </w:rPr>
      </w:lvl>
    </w:lvlOverride>
    <w:lvlOverride w:ilvl="7">
      <w:lvl w:ilvl="7">
        <w:start w:val="1"/>
        <w:numFmt w:val="decimal"/>
        <w:pStyle w:val="Heading8"/>
        <w:lvlText w:val="%1.%2.%3.%4.%5.%6.%7.%8"/>
        <w:lvlJc w:val="left"/>
      </w:lvl>
    </w:lvlOverride>
    <w:lvlOverride w:ilvl="8">
      <w:lvl w:ilvl="8">
        <w:start w:val="1"/>
        <w:numFmt w:val="decimal"/>
        <w:pStyle w:val="Heading9"/>
        <w:lvlText w:val="%1.%2.%3.%4.%5.%6.%7.%8.%9"/>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pos w:val="sectEnd"/>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EC4424"/>
    <w:rsid w:val="000047CD"/>
    <w:rsid w:val="00005065"/>
    <w:rsid w:val="00005161"/>
    <w:rsid w:val="00011B18"/>
    <w:rsid w:val="00012715"/>
    <w:rsid w:val="0001306C"/>
    <w:rsid w:val="00014611"/>
    <w:rsid w:val="00021666"/>
    <w:rsid w:val="00030E4B"/>
    <w:rsid w:val="0003140F"/>
    <w:rsid w:val="000379B6"/>
    <w:rsid w:val="00040A4B"/>
    <w:rsid w:val="00041A88"/>
    <w:rsid w:val="00042CBB"/>
    <w:rsid w:val="000433B3"/>
    <w:rsid w:val="00052E6D"/>
    <w:rsid w:val="00054C02"/>
    <w:rsid w:val="000568FA"/>
    <w:rsid w:val="000570FE"/>
    <w:rsid w:val="0006048E"/>
    <w:rsid w:val="0007133B"/>
    <w:rsid w:val="0007284C"/>
    <w:rsid w:val="00075AAB"/>
    <w:rsid w:val="0007601B"/>
    <w:rsid w:val="0007734E"/>
    <w:rsid w:val="00077976"/>
    <w:rsid w:val="000811A5"/>
    <w:rsid w:val="00084991"/>
    <w:rsid w:val="0009456F"/>
    <w:rsid w:val="000A361F"/>
    <w:rsid w:val="000A3797"/>
    <w:rsid w:val="000B4257"/>
    <w:rsid w:val="000B5E23"/>
    <w:rsid w:val="000B71AD"/>
    <w:rsid w:val="000B7502"/>
    <w:rsid w:val="000C21B5"/>
    <w:rsid w:val="000C4386"/>
    <w:rsid w:val="000D0201"/>
    <w:rsid w:val="000D0DF2"/>
    <w:rsid w:val="000E0A0C"/>
    <w:rsid w:val="000E707B"/>
    <w:rsid w:val="000F4695"/>
    <w:rsid w:val="000F4B8F"/>
    <w:rsid w:val="000F6B3F"/>
    <w:rsid w:val="000F7417"/>
    <w:rsid w:val="0010283A"/>
    <w:rsid w:val="00103D22"/>
    <w:rsid w:val="00104063"/>
    <w:rsid w:val="0010533D"/>
    <w:rsid w:val="00111EF6"/>
    <w:rsid w:val="00116B3D"/>
    <w:rsid w:val="0011767E"/>
    <w:rsid w:val="00120D6C"/>
    <w:rsid w:val="001256B9"/>
    <w:rsid w:val="00126708"/>
    <w:rsid w:val="00131E14"/>
    <w:rsid w:val="00132042"/>
    <w:rsid w:val="00135042"/>
    <w:rsid w:val="0013527F"/>
    <w:rsid w:val="0013553E"/>
    <w:rsid w:val="0013618C"/>
    <w:rsid w:val="001371C1"/>
    <w:rsid w:val="00137EF3"/>
    <w:rsid w:val="0014174D"/>
    <w:rsid w:val="0014213E"/>
    <w:rsid w:val="001443E0"/>
    <w:rsid w:val="00150B12"/>
    <w:rsid w:val="00151538"/>
    <w:rsid w:val="00151802"/>
    <w:rsid w:val="001528F6"/>
    <w:rsid w:val="00153380"/>
    <w:rsid w:val="00156513"/>
    <w:rsid w:val="0016274E"/>
    <w:rsid w:val="001700E8"/>
    <w:rsid w:val="001753B1"/>
    <w:rsid w:val="001841B7"/>
    <w:rsid w:val="0019031E"/>
    <w:rsid w:val="001920EF"/>
    <w:rsid w:val="001922F2"/>
    <w:rsid w:val="00192759"/>
    <w:rsid w:val="00195D52"/>
    <w:rsid w:val="001A1694"/>
    <w:rsid w:val="001A279E"/>
    <w:rsid w:val="001B6066"/>
    <w:rsid w:val="001C2BED"/>
    <w:rsid w:val="001C4BBD"/>
    <w:rsid w:val="001D505F"/>
    <w:rsid w:val="001D6EB6"/>
    <w:rsid w:val="001E1C1F"/>
    <w:rsid w:val="001E33D6"/>
    <w:rsid w:val="001E4FE6"/>
    <w:rsid w:val="001E54C7"/>
    <w:rsid w:val="001F0107"/>
    <w:rsid w:val="001F0F54"/>
    <w:rsid w:val="001F1FC5"/>
    <w:rsid w:val="001F6E76"/>
    <w:rsid w:val="00202A70"/>
    <w:rsid w:val="00204AE6"/>
    <w:rsid w:val="00206CB7"/>
    <w:rsid w:val="00207463"/>
    <w:rsid w:val="00220D43"/>
    <w:rsid w:val="00224F32"/>
    <w:rsid w:val="0022690C"/>
    <w:rsid w:val="0023022D"/>
    <w:rsid w:val="00234338"/>
    <w:rsid w:val="00236DCF"/>
    <w:rsid w:val="00237EE8"/>
    <w:rsid w:val="00240727"/>
    <w:rsid w:val="00240B2D"/>
    <w:rsid w:val="00241826"/>
    <w:rsid w:val="00241BFC"/>
    <w:rsid w:val="00242436"/>
    <w:rsid w:val="00246724"/>
    <w:rsid w:val="00250827"/>
    <w:rsid w:val="002521BC"/>
    <w:rsid w:val="002524CF"/>
    <w:rsid w:val="00257188"/>
    <w:rsid w:val="0026544F"/>
    <w:rsid w:val="002818CB"/>
    <w:rsid w:val="002830D8"/>
    <w:rsid w:val="002840D4"/>
    <w:rsid w:val="00287693"/>
    <w:rsid w:val="00290BB6"/>
    <w:rsid w:val="002A3A6E"/>
    <w:rsid w:val="002B11EB"/>
    <w:rsid w:val="002B2FC0"/>
    <w:rsid w:val="002B71E6"/>
    <w:rsid w:val="002C6F50"/>
    <w:rsid w:val="002C72AB"/>
    <w:rsid w:val="002C7515"/>
    <w:rsid w:val="002C7F1D"/>
    <w:rsid w:val="002D0489"/>
    <w:rsid w:val="002D1D02"/>
    <w:rsid w:val="002D1ED3"/>
    <w:rsid w:val="002D4434"/>
    <w:rsid w:val="002D48CE"/>
    <w:rsid w:val="002D76C5"/>
    <w:rsid w:val="002D7B62"/>
    <w:rsid w:val="002E64C4"/>
    <w:rsid w:val="002E6AA3"/>
    <w:rsid w:val="002E7632"/>
    <w:rsid w:val="002E7A30"/>
    <w:rsid w:val="002F1577"/>
    <w:rsid w:val="002F1C72"/>
    <w:rsid w:val="002F2E2F"/>
    <w:rsid w:val="002F68F0"/>
    <w:rsid w:val="00306F26"/>
    <w:rsid w:val="003074D6"/>
    <w:rsid w:val="00311492"/>
    <w:rsid w:val="003134C1"/>
    <w:rsid w:val="00315238"/>
    <w:rsid w:val="00316FD0"/>
    <w:rsid w:val="00317AB4"/>
    <w:rsid w:val="00317E41"/>
    <w:rsid w:val="00323B65"/>
    <w:rsid w:val="00323FAA"/>
    <w:rsid w:val="00324860"/>
    <w:rsid w:val="00327986"/>
    <w:rsid w:val="00330176"/>
    <w:rsid w:val="00330EA6"/>
    <w:rsid w:val="00330F50"/>
    <w:rsid w:val="003325C1"/>
    <w:rsid w:val="00332934"/>
    <w:rsid w:val="0033306C"/>
    <w:rsid w:val="003403DB"/>
    <w:rsid w:val="003406CE"/>
    <w:rsid w:val="00340A32"/>
    <w:rsid w:val="00343767"/>
    <w:rsid w:val="00343D6A"/>
    <w:rsid w:val="00346F14"/>
    <w:rsid w:val="00353B33"/>
    <w:rsid w:val="00362FE6"/>
    <w:rsid w:val="00363D3B"/>
    <w:rsid w:val="00365BE7"/>
    <w:rsid w:val="00371064"/>
    <w:rsid w:val="00371294"/>
    <w:rsid w:val="0037588B"/>
    <w:rsid w:val="003811C3"/>
    <w:rsid w:val="00383B47"/>
    <w:rsid w:val="003848A0"/>
    <w:rsid w:val="003879FC"/>
    <w:rsid w:val="00390193"/>
    <w:rsid w:val="00390317"/>
    <w:rsid w:val="003916FF"/>
    <w:rsid w:val="00392916"/>
    <w:rsid w:val="00392966"/>
    <w:rsid w:val="00393F03"/>
    <w:rsid w:val="00394217"/>
    <w:rsid w:val="003942B4"/>
    <w:rsid w:val="003966D2"/>
    <w:rsid w:val="003966E7"/>
    <w:rsid w:val="003A0692"/>
    <w:rsid w:val="003A0E16"/>
    <w:rsid w:val="003C1F4C"/>
    <w:rsid w:val="003C5D29"/>
    <w:rsid w:val="003D072F"/>
    <w:rsid w:val="003D355D"/>
    <w:rsid w:val="003D3989"/>
    <w:rsid w:val="003D4423"/>
    <w:rsid w:val="003D6D86"/>
    <w:rsid w:val="003D7122"/>
    <w:rsid w:val="003E2960"/>
    <w:rsid w:val="003E32FA"/>
    <w:rsid w:val="003E40EA"/>
    <w:rsid w:val="003E53E1"/>
    <w:rsid w:val="003F41A6"/>
    <w:rsid w:val="003F5209"/>
    <w:rsid w:val="003F5DD6"/>
    <w:rsid w:val="0041024B"/>
    <w:rsid w:val="0042487C"/>
    <w:rsid w:val="00432E41"/>
    <w:rsid w:val="00440C40"/>
    <w:rsid w:val="004449C2"/>
    <w:rsid w:val="004449F7"/>
    <w:rsid w:val="0044529A"/>
    <w:rsid w:val="00450478"/>
    <w:rsid w:val="004519AF"/>
    <w:rsid w:val="00452A3A"/>
    <w:rsid w:val="004568F3"/>
    <w:rsid w:val="0046147D"/>
    <w:rsid w:val="00462165"/>
    <w:rsid w:val="0046388E"/>
    <w:rsid w:val="004643D3"/>
    <w:rsid w:val="00473FEC"/>
    <w:rsid w:val="004745EF"/>
    <w:rsid w:val="00476864"/>
    <w:rsid w:val="0048667F"/>
    <w:rsid w:val="00491BDB"/>
    <w:rsid w:val="00493716"/>
    <w:rsid w:val="00493B8D"/>
    <w:rsid w:val="004941BE"/>
    <w:rsid w:val="00494782"/>
    <w:rsid w:val="00495ED2"/>
    <w:rsid w:val="004A21FB"/>
    <w:rsid w:val="004A5DBC"/>
    <w:rsid w:val="004A5F3E"/>
    <w:rsid w:val="004B306A"/>
    <w:rsid w:val="004B5EBC"/>
    <w:rsid w:val="004B6896"/>
    <w:rsid w:val="004C124F"/>
    <w:rsid w:val="004C2333"/>
    <w:rsid w:val="004C5F32"/>
    <w:rsid w:val="004C70A7"/>
    <w:rsid w:val="004D286A"/>
    <w:rsid w:val="004D3B74"/>
    <w:rsid w:val="004D460B"/>
    <w:rsid w:val="004D63DE"/>
    <w:rsid w:val="004D7A8D"/>
    <w:rsid w:val="004E0BB2"/>
    <w:rsid w:val="004E1564"/>
    <w:rsid w:val="004E22FC"/>
    <w:rsid w:val="004E25D7"/>
    <w:rsid w:val="004E341A"/>
    <w:rsid w:val="004E6410"/>
    <w:rsid w:val="004E6F3F"/>
    <w:rsid w:val="004E728B"/>
    <w:rsid w:val="004E7C07"/>
    <w:rsid w:val="004F2593"/>
    <w:rsid w:val="004F3522"/>
    <w:rsid w:val="004F3985"/>
    <w:rsid w:val="004F7115"/>
    <w:rsid w:val="005035FB"/>
    <w:rsid w:val="00506266"/>
    <w:rsid w:val="00507856"/>
    <w:rsid w:val="0051014D"/>
    <w:rsid w:val="00511129"/>
    <w:rsid w:val="00511FBA"/>
    <w:rsid w:val="005120DD"/>
    <w:rsid w:val="00512361"/>
    <w:rsid w:val="005160CB"/>
    <w:rsid w:val="00517A0D"/>
    <w:rsid w:val="00520F27"/>
    <w:rsid w:val="0052127A"/>
    <w:rsid w:val="00521706"/>
    <w:rsid w:val="005232E3"/>
    <w:rsid w:val="00532306"/>
    <w:rsid w:val="005336D8"/>
    <w:rsid w:val="0054381D"/>
    <w:rsid w:val="00546731"/>
    <w:rsid w:val="00546FD4"/>
    <w:rsid w:val="0055344E"/>
    <w:rsid w:val="0055592F"/>
    <w:rsid w:val="0055599D"/>
    <w:rsid w:val="0055705D"/>
    <w:rsid w:val="00557D1C"/>
    <w:rsid w:val="005619B9"/>
    <w:rsid w:val="00563285"/>
    <w:rsid w:val="005641B0"/>
    <w:rsid w:val="00564423"/>
    <w:rsid w:val="0056583D"/>
    <w:rsid w:val="00571D9C"/>
    <w:rsid w:val="00573E6B"/>
    <w:rsid w:val="005745BA"/>
    <w:rsid w:val="005773CA"/>
    <w:rsid w:val="005814E9"/>
    <w:rsid w:val="005873B3"/>
    <w:rsid w:val="00596000"/>
    <w:rsid w:val="005A1331"/>
    <w:rsid w:val="005A24EE"/>
    <w:rsid w:val="005A55A4"/>
    <w:rsid w:val="005B0017"/>
    <w:rsid w:val="005B1A6A"/>
    <w:rsid w:val="005B3A01"/>
    <w:rsid w:val="005B3EFE"/>
    <w:rsid w:val="005B58DB"/>
    <w:rsid w:val="005B6B84"/>
    <w:rsid w:val="005C5329"/>
    <w:rsid w:val="005C665C"/>
    <w:rsid w:val="005D0631"/>
    <w:rsid w:val="005D2905"/>
    <w:rsid w:val="005D359F"/>
    <w:rsid w:val="005D42B7"/>
    <w:rsid w:val="005E3237"/>
    <w:rsid w:val="005E40DD"/>
    <w:rsid w:val="005E4EB7"/>
    <w:rsid w:val="005F19D2"/>
    <w:rsid w:val="005F2E0F"/>
    <w:rsid w:val="005F5F94"/>
    <w:rsid w:val="006002D1"/>
    <w:rsid w:val="0060169F"/>
    <w:rsid w:val="0060375C"/>
    <w:rsid w:val="0060532C"/>
    <w:rsid w:val="0060559A"/>
    <w:rsid w:val="006074C1"/>
    <w:rsid w:val="00610062"/>
    <w:rsid w:val="00611C40"/>
    <w:rsid w:val="0061378B"/>
    <w:rsid w:val="00615364"/>
    <w:rsid w:val="00615BE4"/>
    <w:rsid w:val="00620794"/>
    <w:rsid w:val="00623EE9"/>
    <w:rsid w:val="00627B90"/>
    <w:rsid w:val="00627D9D"/>
    <w:rsid w:val="00630B38"/>
    <w:rsid w:val="006319B5"/>
    <w:rsid w:val="00645758"/>
    <w:rsid w:val="0065307F"/>
    <w:rsid w:val="006536C8"/>
    <w:rsid w:val="006605B8"/>
    <w:rsid w:val="00663A10"/>
    <w:rsid w:val="0066411A"/>
    <w:rsid w:val="006643E9"/>
    <w:rsid w:val="0066789A"/>
    <w:rsid w:val="00667CE7"/>
    <w:rsid w:val="00667E73"/>
    <w:rsid w:val="00671089"/>
    <w:rsid w:val="00675D93"/>
    <w:rsid w:val="006763D4"/>
    <w:rsid w:val="006812BA"/>
    <w:rsid w:val="00682502"/>
    <w:rsid w:val="00685F37"/>
    <w:rsid w:val="006922AA"/>
    <w:rsid w:val="0069610D"/>
    <w:rsid w:val="00696871"/>
    <w:rsid w:val="00697C34"/>
    <w:rsid w:val="006A1D65"/>
    <w:rsid w:val="006A30DB"/>
    <w:rsid w:val="006A6A75"/>
    <w:rsid w:val="006A7F69"/>
    <w:rsid w:val="006B2FD8"/>
    <w:rsid w:val="006B51D1"/>
    <w:rsid w:val="006B6FF7"/>
    <w:rsid w:val="006C2DEA"/>
    <w:rsid w:val="006C49C2"/>
    <w:rsid w:val="006C6014"/>
    <w:rsid w:val="006C7D29"/>
    <w:rsid w:val="006C7D8A"/>
    <w:rsid w:val="006D1794"/>
    <w:rsid w:val="006D4936"/>
    <w:rsid w:val="006E07F0"/>
    <w:rsid w:val="006E2657"/>
    <w:rsid w:val="006E4BCD"/>
    <w:rsid w:val="006F3EDB"/>
    <w:rsid w:val="006F50D4"/>
    <w:rsid w:val="006F6857"/>
    <w:rsid w:val="006F7102"/>
    <w:rsid w:val="006F78B4"/>
    <w:rsid w:val="00700793"/>
    <w:rsid w:val="00702101"/>
    <w:rsid w:val="007050F3"/>
    <w:rsid w:val="00705273"/>
    <w:rsid w:val="00705A29"/>
    <w:rsid w:val="00716107"/>
    <w:rsid w:val="0071626D"/>
    <w:rsid w:val="007164E8"/>
    <w:rsid w:val="007165CB"/>
    <w:rsid w:val="00716650"/>
    <w:rsid w:val="007167A5"/>
    <w:rsid w:val="00720722"/>
    <w:rsid w:val="007223AC"/>
    <w:rsid w:val="00731F54"/>
    <w:rsid w:val="00732DE8"/>
    <w:rsid w:val="00733C79"/>
    <w:rsid w:val="0073688E"/>
    <w:rsid w:val="007411F6"/>
    <w:rsid w:val="0074207F"/>
    <w:rsid w:val="00742D3D"/>
    <w:rsid w:val="0074795D"/>
    <w:rsid w:val="00754EBE"/>
    <w:rsid w:val="00760AE7"/>
    <w:rsid w:val="00761101"/>
    <w:rsid w:val="007626CF"/>
    <w:rsid w:val="007639ED"/>
    <w:rsid w:val="00765323"/>
    <w:rsid w:val="00766773"/>
    <w:rsid w:val="00766973"/>
    <w:rsid w:val="00770530"/>
    <w:rsid w:val="00772A63"/>
    <w:rsid w:val="00772C93"/>
    <w:rsid w:val="00774D74"/>
    <w:rsid w:val="00783BC5"/>
    <w:rsid w:val="00785AED"/>
    <w:rsid w:val="0078672D"/>
    <w:rsid w:val="00786D6F"/>
    <w:rsid w:val="00793954"/>
    <w:rsid w:val="0079644C"/>
    <w:rsid w:val="007A1DD5"/>
    <w:rsid w:val="007A359A"/>
    <w:rsid w:val="007A5209"/>
    <w:rsid w:val="007A599B"/>
    <w:rsid w:val="007A5CBD"/>
    <w:rsid w:val="007A7A06"/>
    <w:rsid w:val="007B3DCA"/>
    <w:rsid w:val="007B4595"/>
    <w:rsid w:val="007B5978"/>
    <w:rsid w:val="007C3A9E"/>
    <w:rsid w:val="007C3CBC"/>
    <w:rsid w:val="007C40EA"/>
    <w:rsid w:val="007D0252"/>
    <w:rsid w:val="007D784F"/>
    <w:rsid w:val="007D7AC0"/>
    <w:rsid w:val="007E001B"/>
    <w:rsid w:val="007E1FC4"/>
    <w:rsid w:val="007F17DE"/>
    <w:rsid w:val="007F24DE"/>
    <w:rsid w:val="007F4012"/>
    <w:rsid w:val="00805C39"/>
    <w:rsid w:val="00805FA3"/>
    <w:rsid w:val="00807D3B"/>
    <w:rsid w:val="00821BDC"/>
    <w:rsid w:val="0083544D"/>
    <w:rsid w:val="008418B3"/>
    <w:rsid w:val="00842A0B"/>
    <w:rsid w:val="008431A8"/>
    <w:rsid w:val="00845EC5"/>
    <w:rsid w:val="00846AA3"/>
    <w:rsid w:val="008474C6"/>
    <w:rsid w:val="00851885"/>
    <w:rsid w:val="00855FA1"/>
    <w:rsid w:val="008609D9"/>
    <w:rsid w:val="00864E8D"/>
    <w:rsid w:val="00867BF2"/>
    <w:rsid w:val="008707AC"/>
    <w:rsid w:val="00871920"/>
    <w:rsid w:val="0087722A"/>
    <w:rsid w:val="00881ECA"/>
    <w:rsid w:val="00886437"/>
    <w:rsid w:val="00887B0F"/>
    <w:rsid w:val="00894081"/>
    <w:rsid w:val="008966E8"/>
    <w:rsid w:val="008A0FE5"/>
    <w:rsid w:val="008B497A"/>
    <w:rsid w:val="008B4ECC"/>
    <w:rsid w:val="008C4F81"/>
    <w:rsid w:val="008C518E"/>
    <w:rsid w:val="008D2A19"/>
    <w:rsid w:val="008D69AC"/>
    <w:rsid w:val="008E284F"/>
    <w:rsid w:val="008F16F8"/>
    <w:rsid w:val="008F2E6F"/>
    <w:rsid w:val="008F5C6D"/>
    <w:rsid w:val="008F643A"/>
    <w:rsid w:val="008F6EA7"/>
    <w:rsid w:val="00903376"/>
    <w:rsid w:val="00904B22"/>
    <w:rsid w:val="00910225"/>
    <w:rsid w:val="00912172"/>
    <w:rsid w:val="00913B68"/>
    <w:rsid w:val="00920F38"/>
    <w:rsid w:val="00921260"/>
    <w:rsid w:val="009244E0"/>
    <w:rsid w:val="00924E69"/>
    <w:rsid w:val="0092535C"/>
    <w:rsid w:val="00927776"/>
    <w:rsid w:val="009373D4"/>
    <w:rsid w:val="00943226"/>
    <w:rsid w:val="00943C49"/>
    <w:rsid w:val="0094623D"/>
    <w:rsid w:val="00946BF1"/>
    <w:rsid w:val="00946C2A"/>
    <w:rsid w:val="0094727C"/>
    <w:rsid w:val="00954196"/>
    <w:rsid w:val="009568B4"/>
    <w:rsid w:val="00956FDF"/>
    <w:rsid w:val="00957F09"/>
    <w:rsid w:val="009647F5"/>
    <w:rsid w:val="00966310"/>
    <w:rsid w:val="009718AA"/>
    <w:rsid w:val="0097395E"/>
    <w:rsid w:val="009748C7"/>
    <w:rsid w:val="00976A37"/>
    <w:rsid w:val="00985AF9"/>
    <w:rsid w:val="00990BD5"/>
    <w:rsid w:val="00990F46"/>
    <w:rsid w:val="009915A8"/>
    <w:rsid w:val="009921FE"/>
    <w:rsid w:val="00992BFC"/>
    <w:rsid w:val="0099415F"/>
    <w:rsid w:val="009958EF"/>
    <w:rsid w:val="009A1A11"/>
    <w:rsid w:val="009B06B0"/>
    <w:rsid w:val="009B66D9"/>
    <w:rsid w:val="009C1F62"/>
    <w:rsid w:val="009C2163"/>
    <w:rsid w:val="009C4009"/>
    <w:rsid w:val="009C447E"/>
    <w:rsid w:val="009C5921"/>
    <w:rsid w:val="009D2B8E"/>
    <w:rsid w:val="009D30D7"/>
    <w:rsid w:val="009D318C"/>
    <w:rsid w:val="009E10F2"/>
    <w:rsid w:val="009E1B90"/>
    <w:rsid w:val="009E21AD"/>
    <w:rsid w:val="009E3DCD"/>
    <w:rsid w:val="009E4238"/>
    <w:rsid w:val="009E5D9E"/>
    <w:rsid w:val="009E7D34"/>
    <w:rsid w:val="00A1017E"/>
    <w:rsid w:val="00A10CA7"/>
    <w:rsid w:val="00A12145"/>
    <w:rsid w:val="00A13F9C"/>
    <w:rsid w:val="00A362CF"/>
    <w:rsid w:val="00A442ED"/>
    <w:rsid w:val="00A561F4"/>
    <w:rsid w:val="00A5702A"/>
    <w:rsid w:val="00A657C2"/>
    <w:rsid w:val="00A65C02"/>
    <w:rsid w:val="00A72F17"/>
    <w:rsid w:val="00A73AA5"/>
    <w:rsid w:val="00A80D4C"/>
    <w:rsid w:val="00A85033"/>
    <w:rsid w:val="00A91755"/>
    <w:rsid w:val="00A9448C"/>
    <w:rsid w:val="00A97993"/>
    <w:rsid w:val="00AA6146"/>
    <w:rsid w:val="00AA6BFA"/>
    <w:rsid w:val="00AB0CCF"/>
    <w:rsid w:val="00AB2574"/>
    <w:rsid w:val="00AB333C"/>
    <w:rsid w:val="00AB3CEF"/>
    <w:rsid w:val="00AC0341"/>
    <w:rsid w:val="00AC791C"/>
    <w:rsid w:val="00AD659A"/>
    <w:rsid w:val="00AE3A40"/>
    <w:rsid w:val="00AE3FF2"/>
    <w:rsid w:val="00AE6D94"/>
    <w:rsid w:val="00AE7516"/>
    <w:rsid w:val="00AF0BC4"/>
    <w:rsid w:val="00AF3C74"/>
    <w:rsid w:val="00B0169E"/>
    <w:rsid w:val="00B0652C"/>
    <w:rsid w:val="00B13100"/>
    <w:rsid w:val="00B16DA8"/>
    <w:rsid w:val="00B217A3"/>
    <w:rsid w:val="00B24847"/>
    <w:rsid w:val="00B268EA"/>
    <w:rsid w:val="00B33F30"/>
    <w:rsid w:val="00B43105"/>
    <w:rsid w:val="00B45336"/>
    <w:rsid w:val="00B47C6B"/>
    <w:rsid w:val="00B51C20"/>
    <w:rsid w:val="00B55659"/>
    <w:rsid w:val="00B619C0"/>
    <w:rsid w:val="00B6286D"/>
    <w:rsid w:val="00B62D45"/>
    <w:rsid w:val="00B64175"/>
    <w:rsid w:val="00B64902"/>
    <w:rsid w:val="00B678BE"/>
    <w:rsid w:val="00B754B2"/>
    <w:rsid w:val="00B75670"/>
    <w:rsid w:val="00B801D2"/>
    <w:rsid w:val="00B820A0"/>
    <w:rsid w:val="00B858DB"/>
    <w:rsid w:val="00B85F3E"/>
    <w:rsid w:val="00B86C68"/>
    <w:rsid w:val="00B91F38"/>
    <w:rsid w:val="00B9364B"/>
    <w:rsid w:val="00B94FEA"/>
    <w:rsid w:val="00BA5BE0"/>
    <w:rsid w:val="00BB3DFE"/>
    <w:rsid w:val="00BB5F1F"/>
    <w:rsid w:val="00BB6E92"/>
    <w:rsid w:val="00BC75A2"/>
    <w:rsid w:val="00BD2240"/>
    <w:rsid w:val="00BD2836"/>
    <w:rsid w:val="00BD6CDA"/>
    <w:rsid w:val="00BD72D4"/>
    <w:rsid w:val="00BD7FDA"/>
    <w:rsid w:val="00BE16F7"/>
    <w:rsid w:val="00BE5962"/>
    <w:rsid w:val="00BF054A"/>
    <w:rsid w:val="00BF1454"/>
    <w:rsid w:val="00BF2C05"/>
    <w:rsid w:val="00BF5A5F"/>
    <w:rsid w:val="00BF6B18"/>
    <w:rsid w:val="00BF71A0"/>
    <w:rsid w:val="00BF76A3"/>
    <w:rsid w:val="00C00F44"/>
    <w:rsid w:val="00C026E8"/>
    <w:rsid w:val="00C02738"/>
    <w:rsid w:val="00C0410F"/>
    <w:rsid w:val="00C04B8B"/>
    <w:rsid w:val="00C11B93"/>
    <w:rsid w:val="00C15355"/>
    <w:rsid w:val="00C17FA3"/>
    <w:rsid w:val="00C27C6D"/>
    <w:rsid w:val="00C31675"/>
    <w:rsid w:val="00C34369"/>
    <w:rsid w:val="00C37C2E"/>
    <w:rsid w:val="00C4668D"/>
    <w:rsid w:val="00C54F2D"/>
    <w:rsid w:val="00C56585"/>
    <w:rsid w:val="00C701B9"/>
    <w:rsid w:val="00C70617"/>
    <w:rsid w:val="00C70B12"/>
    <w:rsid w:val="00C70D6B"/>
    <w:rsid w:val="00C71F0F"/>
    <w:rsid w:val="00C74D7D"/>
    <w:rsid w:val="00C751A3"/>
    <w:rsid w:val="00C82914"/>
    <w:rsid w:val="00C84576"/>
    <w:rsid w:val="00C9313D"/>
    <w:rsid w:val="00C94B3B"/>
    <w:rsid w:val="00CA03BA"/>
    <w:rsid w:val="00CA7DB2"/>
    <w:rsid w:val="00CB1363"/>
    <w:rsid w:val="00CB2A66"/>
    <w:rsid w:val="00CB3448"/>
    <w:rsid w:val="00CB4E9F"/>
    <w:rsid w:val="00CB6EBF"/>
    <w:rsid w:val="00CB733E"/>
    <w:rsid w:val="00CB73BA"/>
    <w:rsid w:val="00CC2343"/>
    <w:rsid w:val="00CC2C75"/>
    <w:rsid w:val="00CC56CE"/>
    <w:rsid w:val="00CC7428"/>
    <w:rsid w:val="00CD0BB3"/>
    <w:rsid w:val="00CD331A"/>
    <w:rsid w:val="00CD69F6"/>
    <w:rsid w:val="00CE3C3A"/>
    <w:rsid w:val="00CE4333"/>
    <w:rsid w:val="00CE690B"/>
    <w:rsid w:val="00CF1846"/>
    <w:rsid w:val="00D0054A"/>
    <w:rsid w:val="00D00F9A"/>
    <w:rsid w:val="00D11E33"/>
    <w:rsid w:val="00D13FC0"/>
    <w:rsid w:val="00D15053"/>
    <w:rsid w:val="00D309B7"/>
    <w:rsid w:val="00D34E8B"/>
    <w:rsid w:val="00D36709"/>
    <w:rsid w:val="00D379C1"/>
    <w:rsid w:val="00D40836"/>
    <w:rsid w:val="00D44CFD"/>
    <w:rsid w:val="00D45DF2"/>
    <w:rsid w:val="00D45F5C"/>
    <w:rsid w:val="00D46D6F"/>
    <w:rsid w:val="00D53B16"/>
    <w:rsid w:val="00D54AA4"/>
    <w:rsid w:val="00D55358"/>
    <w:rsid w:val="00D574C6"/>
    <w:rsid w:val="00D618AE"/>
    <w:rsid w:val="00D626BB"/>
    <w:rsid w:val="00D627E1"/>
    <w:rsid w:val="00D63208"/>
    <w:rsid w:val="00D65C49"/>
    <w:rsid w:val="00D66DF5"/>
    <w:rsid w:val="00D71771"/>
    <w:rsid w:val="00D8019F"/>
    <w:rsid w:val="00D80E80"/>
    <w:rsid w:val="00D85421"/>
    <w:rsid w:val="00D85ED2"/>
    <w:rsid w:val="00D86F9B"/>
    <w:rsid w:val="00D912D2"/>
    <w:rsid w:val="00D951D1"/>
    <w:rsid w:val="00DB053B"/>
    <w:rsid w:val="00DB0DF7"/>
    <w:rsid w:val="00DB25DB"/>
    <w:rsid w:val="00DB41B2"/>
    <w:rsid w:val="00DC2AF2"/>
    <w:rsid w:val="00DC3BFE"/>
    <w:rsid w:val="00DC42F4"/>
    <w:rsid w:val="00DD2D8A"/>
    <w:rsid w:val="00DE1767"/>
    <w:rsid w:val="00DE29B2"/>
    <w:rsid w:val="00DE41DA"/>
    <w:rsid w:val="00DE4721"/>
    <w:rsid w:val="00DE64C7"/>
    <w:rsid w:val="00DE745D"/>
    <w:rsid w:val="00DF0280"/>
    <w:rsid w:val="00DF4785"/>
    <w:rsid w:val="00DF487F"/>
    <w:rsid w:val="00DF4BCE"/>
    <w:rsid w:val="00E03045"/>
    <w:rsid w:val="00E05DC1"/>
    <w:rsid w:val="00E14DD9"/>
    <w:rsid w:val="00E150C0"/>
    <w:rsid w:val="00E178FB"/>
    <w:rsid w:val="00E20A68"/>
    <w:rsid w:val="00E2117F"/>
    <w:rsid w:val="00E23D32"/>
    <w:rsid w:val="00E24BED"/>
    <w:rsid w:val="00E27FF4"/>
    <w:rsid w:val="00E30523"/>
    <w:rsid w:val="00E30C27"/>
    <w:rsid w:val="00E332CA"/>
    <w:rsid w:val="00E36E0F"/>
    <w:rsid w:val="00E375B7"/>
    <w:rsid w:val="00E37D72"/>
    <w:rsid w:val="00E37EC0"/>
    <w:rsid w:val="00E41AA4"/>
    <w:rsid w:val="00E4343C"/>
    <w:rsid w:val="00E43740"/>
    <w:rsid w:val="00E44375"/>
    <w:rsid w:val="00E44A50"/>
    <w:rsid w:val="00E4550F"/>
    <w:rsid w:val="00E53186"/>
    <w:rsid w:val="00E54D56"/>
    <w:rsid w:val="00E55CB6"/>
    <w:rsid w:val="00E62DD1"/>
    <w:rsid w:val="00E633D4"/>
    <w:rsid w:val="00E64901"/>
    <w:rsid w:val="00E65ED6"/>
    <w:rsid w:val="00E70C17"/>
    <w:rsid w:val="00E74164"/>
    <w:rsid w:val="00E805CB"/>
    <w:rsid w:val="00E8093D"/>
    <w:rsid w:val="00E835D4"/>
    <w:rsid w:val="00E84A8A"/>
    <w:rsid w:val="00E84AB0"/>
    <w:rsid w:val="00E933CE"/>
    <w:rsid w:val="00E94207"/>
    <w:rsid w:val="00E94F01"/>
    <w:rsid w:val="00EA0056"/>
    <w:rsid w:val="00EA2142"/>
    <w:rsid w:val="00EA2786"/>
    <w:rsid w:val="00EA40EA"/>
    <w:rsid w:val="00EA4623"/>
    <w:rsid w:val="00EA5353"/>
    <w:rsid w:val="00EB2269"/>
    <w:rsid w:val="00EB6C98"/>
    <w:rsid w:val="00EB7111"/>
    <w:rsid w:val="00EB71F3"/>
    <w:rsid w:val="00EC0658"/>
    <w:rsid w:val="00EC0FF3"/>
    <w:rsid w:val="00EC2116"/>
    <w:rsid w:val="00EC4424"/>
    <w:rsid w:val="00EC5376"/>
    <w:rsid w:val="00EC6F3C"/>
    <w:rsid w:val="00ED099B"/>
    <w:rsid w:val="00ED19C2"/>
    <w:rsid w:val="00ED5338"/>
    <w:rsid w:val="00ED75E5"/>
    <w:rsid w:val="00EE0D79"/>
    <w:rsid w:val="00EE2EB5"/>
    <w:rsid w:val="00EE310F"/>
    <w:rsid w:val="00EE342C"/>
    <w:rsid w:val="00EF12F9"/>
    <w:rsid w:val="00EF4A22"/>
    <w:rsid w:val="00EF4B17"/>
    <w:rsid w:val="00EF527E"/>
    <w:rsid w:val="00EF571D"/>
    <w:rsid w:val="00EF6708"/>
    <w:rsid w:val="00EF703C"/>
    <w:rsid w:val="00F0349D"/>
    <w:rsid w:val="00F03584"/>
    <w:rsid w:val="00F06625"/>
    <w:rsid w:val="00F07FC7"/>
    <w:rsid w:val="00F13A57"/>
    <w:rsid w:val="00F148A2"/>
    <w:rsid w:val="00F239E1"/>
    <w:rsid w:val="00F2462C"/>
    <w:rsid w:val="00F26F6A"/>
    <w:rsid w:val="00F37B4E"/>
    <w:rsid w:val="00F46924"/>
    <w:rsid w:val="00F54B1A"/>
    <w:rsid w:val="00F66922"/>
    <w:rsid w:val="00F7299C"/>
    <w:rsid w:val="00F733F2"/>
    <w:rsid w:val="00F74A8B"/>
    <w:rsid w:val="00F8219D"/>
    <w:rsid w:val="00F8402B"/>
    <w:rsid w:val="00F849A8"/>
    <w:rsid w:val="00F92391"/>
    <w:rsid w:val="00F92DC6"/>
    <w:rsid w:val="00FA4076"/>
    <w:rsid w:val="00FA5E74"/>
    <w:rsid w:val="00FB0283"/>
    <w:rsid w:val="00FB133B"/>
    <w:rsid w:val="00FB23EC"/>
    <w:rsid w:val="00FB3487"/>
    <w:rsid w:val="00FC105E"/>
    <w:rsid w:val="00FC5476"/>
    <w:rsid w:val="00FC5E09"/>
    <w:rsid w:val="00FD0516"/>
    <w:rsid w:val="00FD2FB5"/>
    <w:rsid w:val="00FD4E71"/>
    <w:rsid w:val="00FE0860"/>
    <w:rsid w:val="00FE09A1"/>
    <w:rsid w:val="00FE5AB4"/>
    <w:rsid w:val="00FE5E74"/>
    <w:rsid w:val="00FE69CE"/>
    <w:rsid w:val="00FE71A7"/>
    <w:rsid w:val="00FF11BF"/>
    <w:rsid w:val="00FF1549"/>
    <w:rsid w:val="00FF4601"/>
    <w:rsid w:val="00FF6B09"/>
    <w:rsid w:val="00FF7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76D6"/>
  <w15:docId w15:val="{8D19DF57-E4E4-4082-BB70-B17FB8D5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numPr>
        <w:numId w:val="1"/>
      </w:numPr>
      <w:spacing w:before="80" w:after="80"/>
      <w:outlineLvl w:val="0"/>
    </w:pPr>
    <w:rPr>
      <w:rFonts w:ascii="Calibri" w:eastAsia="Calibri" w:hAnsi="Calibri" w:cs="Calibri"/>
      <w:b/>
    </w:rPr>
  </w:style>
  <w:style w:type="paragraph" w:styleId="Heading2">
    <w:name w:val="heading 2"/>
    <w:basedOn w:val="Normal"/>
    <w:next w:val="Normal"/>
    <w:uiPriority w:val="9"/>
    <w:unhideWhenUsed/>
    <w:qFormat/>
    <w:pPr>
      <w:numPr>
        <w:ilvl w:val="1"/>
        <w:numId w:val="1"/>
      </w:numPr>
      <w:spacing w:after="80"/>
      <w:outlineLvl w:val="1"/>
    </w:pPr>
    <w:rPr>
      <w:rFonts w:ascii="Calibri" w:eastAsia="Calibri" w:hAnsi="Calibri" w:cs="Calibri"/>
      <w:b/>
      <w:sz w:val="20"/>
      <w:szCs w:val="20"/>
    </w:rPr>
  </w:style>
  <w:style w:type="paragraph" w:styleId="Heading3">
    <w:name w:val="heading 3"/>
    <w:basedOn w:val="Normal"/>
    <w:next w:val="Normal"/>
    <w:uiPriority w:val="9"/>
    <w:unhideWhenUsed/>
    <w:qFormat/>
    <w:pPr>
      <w:numPr>
        <w:ilvl w:val="2"/>
        <w:numId w:val="1"/>
      </w:numPr>
      <w:spacing w:after="80"/>
      <w:ind w:left="1080" w:hanging="720"/>
      <w:outlineLvl w:val="2"/>
    </w:pPr>
    <w:rPr>
      <w:rFonts w:ascii="Calibri" w:eastAsia="Calibri" w:hAnsi="Calibri" w:cs="Calibri"/>
      <w:sz w:val="20"/>
      <w:szCs w:val="20"/>
    </w:rPr>
  </w:style>
  <w:style w:type="paragraph" w:styleId="Heading4">
    <w:name w:val="heading 4"/>
    <w:basedOn w:val="Normal"/>
    <w:next w:val="Normal"/>
    <w:uiPriority w:val="9"/>
    <w:unhideWhenUsed/>
    <w:qFormat/>
    <w:pPr>
      <w:numPr>
        <w:ilvl w:val="3"/>
        <w:numId w:val="1"/>
      </w:numPr>
      <w:spacing w:after="80"/>
      <w:ind w:left="1440" w:hanging="900"/>
      <w:outlineLvl w:val="3"/>
    </w:pPr>
    <w:rPr>
      <w:rFonts w:ascii="Calibri" w:eastAsia="Calibri" w:hAnsi="Calibri" w:cs="Calibri"/>
      <w:sz w:val="20"/>
      <w:szCs w:val="20"/>
    </w:rPr>
  </w:style>
  <w:style w:type="paragraph" w:styleId="Heading5">
    <w:name w:val="heading 5"/>
    <w:basedOn w:val="Normal"/>
    <w:next w:val="Normal"/>
    <w:uiPriority w:val="9"/>
    <w:unhideWhenUsed/>
    <w:qFormat/>
    <w:pPr>
      <w:numPr>
        <w:ilvl w:val="4"/>
        <w:numId w:val="1"/>
      </w:numPr>
      <w:spacing w:after="80"/>
      <w:ind w:left="1800" w:hanging="1080"/>
      <w:outlineLvl w:val="4"/>
    </w:pPr>
    <w:rPr>
      <w:rFonts w:ascii="Calibri" w:eastAsia="Calibri" w:hAnsi="Calibri" w:cs="Calibri"/>
      <w:sz w:val="20"/>
      <w:szCs w:val="20"/>
    </w:rPr>
  </w:style>
  <w:style w:type="paragraph" w:styleId="Heading6">
    <w:name w:val="heading 6"/>
    <w:basedOn w:val="Normal"/>
    <w:next w:val="Normal"/>
    <w:link w:val="Heading6Char"/>
    <w:uiPriority w:val="9"/>
    <w:unhideWhenUsed/>
    <w:qFormat/>
    <w:pPr>
      <w:numPr>
        <w:ilvl w:val="5"/>
        <w:numId w:val="1"/>
      </w:numPr>
      <w:spacing w:after="80"/>
      <w:ind w:left="2160" w:hanging="1260"/>
      <w:outlineLvl w:val="5"/>
    </w:pPr>
    <w:rPr>
      <w:rFonts w:ascii="Calibri" w:eastAsia="Calibri" w:hAnsi="Calibri" w:cs="Calibri"/>
      <w:sz w:val="20"/>
      <w:szCs w:val="20"/>
    </w:rPr>
  </w:style>
  <w:style w:type="paragraph" w:styleId="Heading7">
    <w:name w:val="heading 7"/>
    <w:basedOn w:val="Normal"/>
    <w:next w:val="Normal"/>
    <w:pPr>
      <w:numPr>
        <w:ilvl w:val="6"/>
        <w:numId w:val="1"/>
      </w:numPr>
      <w:spacing w:after="80"/>
      <w:ind w:left="2340" w:hanging="1260"/>
      <w:outlineLvl w:val="6"/>
    </w:pPr>
    <w:rPr>
      <w:rFonts w:ascii="Calibri" w:eastAsia="Calibri" w:hAnsi="Calibri" w:cs="Calibri"/>
      <w:sz w:val="20"/>
      <w:szCs w:val="20"/>
    </w:rPr>
  </w:style>
  <w:style w:type="paragraph" w:styleId="Heading8">
    <w:name w:val="heading 8"/>
    <w:basedOn w:val="Normal"/>
    <w:next w:val="Normal"/>
    <w:pPr>
      <w:numPr>
        <w:ilvl w:val="7"/>
        <w:numId w:val="1"/>
      </w:numPr>
      <w:spacing w:after="80"/>
      <w:ind w:left="2880" w:hanging="1620"/>
      <w:outlineLvl w:val="7"/>
    </w:pPr>
    <w:rPr>
      <w:rFonts w:ascii="Calibri" w:eastAsia="Calibri" w:hAnsi="Calibri" w:cs="Calibri"/>
      <w:sz w:val="20"/>
      <w:szCs w:val="20"/>
    </w:rPr>
  </w:style>
  <w:style w:type="paragraph" w:styleId="Heading9">
    <w:name w:val="heading 9"/>
    <w:basedOn w:val="Normal"/>
    <w:next w:val="Normal"/>
    <w:pPr>
      <w:numPr>
        <w:ilvl w:val="8"/>
        <w:numId w:val="1"/>
      </w:numPr>
      <w:spacing w:after="80"/>
      <w:ind w:left="3240" w:hanging="1800"/>
      <w:outlineLvl w:val="8"/>
    </w:pPr>
    <w:rPr>
      <w:rFonts w:ascii="Calibri" w:eastAsia="Calibri"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alics">
    <w:name w:val="Italics"/>
    <w:rPr>
      <w:i/>
    </w:rPr>
  </w:style>
  <w:style w:type="character" w:customStyle="1" w:styleId="Bold">
    <w:name w:val="Bold"/>
    <w:rPr>
      <w:b/>
    </w:rPr>
  </w:style>
  <w:style w:type="character" w:customStyle="1" w:styleId="BoldItalics">
    <w:name w:val="Bold Italics"/>
    <w:rPr>
      <w:b/>
      <w:i/>
    </w:rPr>
  </w:style>
  <w:style w:type="character" w:customStyle="1" w:styleId="FieldLabel">
    <w:name w:val="Field Label"/>
    <w:rPr>
      <w:rFonts w:ascii="Times New Roman" w:eastAsia="Times New Roman" w:hAnsi="Times New Roman" w:cs="Times New Roman"/>
    </w:rPr>
  </w:style>
  <w:style w:type="character" w:customStyle="1" w:styleId="SSTemplateField">
    <w:name w:val="SSTemplateField"/>
    <w:rPr>
      <w:rFonts w:ascii="Lucida Sans" w:eastAsia="Lucida Sans" w:hAnsi="Lucida Sans" w:cs="Lucida Sans"/>
      <w:b/>
      <w:color w:val="FFFFFF"/>
      <w:sz w:val="16"/>
      <w:szCs w:val="16"/>
      <w:shd w:val="clear" w:color="auto" w:fill="FF0000"/>
    </w:rPr>
  </w:style>
  <w:style w:type="character" w:customStyle="1" w:styleId="SSBookmark">
    <w:name w:val="SSBookmark"/>
    <w:rPr>
      <w:rFonts w:ascii="Lucida Sans" w:eastAsia="Lucida Sans" w:hAnsi="Lucida Sans" w:cs="Lucida Sans"/>
      <w:b/>
      <w:color w:val="000000"/>
      <w:sz w:val="16"/>
      <w:szCs w:val="16"/>
      <w:shd w:val="clear" w:color="auto" w:fill="FFFF80"/>
    </w:rPr>
  </w:style>
  <w:style w:type="paragraph" w:customStyle="1" w:styleId="CoverHeading1">
    <w:name w:val="Cover Heading 1"/>
    <w:basedOn w:val="Normal"/>
    <w:next w:val="Normal"/>
    <w:pPr>
      <w:jc w:val="center"/>
    </w:pPr>
    <w:rPr>
      <w:rFonts w:ascii="Calibri" w:eastAsia="Calibri" w:hAnsi="Calibri" w:cs="Calibri"/>
      <w:b/>
      <w:sz w:val="72"/>
      <w:szCs w:val="72"/>
    </w:rPr>
  </w:style>
  <w:style w:type="paragraph" w:customStyle="1" w:styleId="CoverHeading2">
    <w:name w:val="Cover Heading 2"/>
    <w:basedOn w:val="Normal"/>
    <w:next w:val="Normal"/>
    <w:pPr>
      <w:jc w:val="center"/>
    </w:pPr>
    <w:rPr>
      <w:rFonts w:ascii="Calibri" w:eastAsia="Calibri" w:hAnsi="Calibri" w:cs="Calibri"/>
      <w:b/>
      <w:color w:val="FF0000"/>
      <w:sz w:val="72"/>
      <w:szCs w:val="72"/>
    </w:rPr>
  </w:style>
  <w:style w:type="paragraph" w:customStyle="1" w:styleId="CoverText1">
    <w:name w:val="Cover Text 1"/>
    <w:basedOn w:val="Normal"/>
    <w:next w:val="Normal"/>
    <w:pPr>
      <w:jc w:val="center"/>
    </w:pPr>
    <w:rPr>
      <w:rFonts w:ascii="Liberation Sans Narrow" w:eastAsia="Liberation Sans Narrow" w:hAnsi="Liberation Sans Narrow" w:cs="Liberation Sans Narrow"/>
      <w:b/>
    </w:rPr>
  </w:style>
  <w:style w:type="paragraph" w:customStyle="1" w:styleId="CoverText2">
    <w:name w:val="Cover Text 2"/>
    <w:basedOn w:val="Normal"/>
    <w:next w:val="Normal"/>
    <w:pPr>
      <w:jc w:val="right"/>
    </w:pPr>
    <w:rPr>
      <w:rFonts w:ascii="Liberation Sans Narrow" w:eastAsia="Liberation Sans Narrow" w:hAnsi="Liberation Sans Narrow" w:cs="Liberation Sans Narrow"/>
      <w:color w:val="7F7F7F"/>
      <w:sz w:val="20"/>
      <w:szCs w:val="20"/>
    </w:rPr>
  </w:style>
  <w:style w:type="paragraph" w:styleId="TOCHeading">
    <w:name w:val="TOC Heading"/>
    <w:basedOn w:val="Normal"/>
    <w:next w:val="Normal"/>
    <w:pPr>
      <w:spacing w:before="240" w:after="80"/>
    </w:pPr>
    <w:rPr>
      <w:rFonts w:ascii="Calibri" w:eastAsia="Calibri" w:hAnsi="Calibri" w:cs="Calibri"/>
      <w:b/>
    </w:rPr>
  </w:style>
  <w:style w:type="paragraph" w:styleId="TOC1">
    <w:name w:val="toc 1"/>
    <w:basedOn w:val="Normal"/>
    <w:next w:val="Normal"/>
    <w:uiPriority w:val="39"/>
    <w:pPr>
      <w:spacing w:before="120" w:after="40"/>
      <w:ind w:right="720"/>
    </w:pPr>
    <w:rPr>
      <w:rFonts w:ascii="Calibri" w:eastAsia="Calibri" w:hAnsi="Calibri" w:cs="Calibri"/>
      <w:b/>
      <w:sz w:val="20"/>
      <w:szCs w:val="20"/>
    </w:rPr>
  </w:style>
  <w:style w:type="paragraph" w:styleId="TOC2">
    <w:name w:val="toc 2"/>
    <w:basedOn w:val="Normal"/>
    <w:next w:val="Normal"/>
    <w:uiPriority w:val="39"/>
    <w:pPr>
      <w:spacing w:before="40" w:after="20"/>
      <w:ind w:right="720"/>
    </w:pPr>
    <w:rPr>
      <w:rFonts w:ascii="Calibri" w:eastAsia="Calibri" w:hAnsi="Calibri" w:cs="Calibri"/>
      <w:sz w:val="20"/>
      <w:szCs w:val="20"/>
    </w:rPr>
  </w:style>
  <w:style w:type="paragraph" w:styleId="TOC3">
    <w:name w:val="toc 3"/>
    <w:basedOn w:val="Normal"/>
    <w:next w:val="Normal"/>
    <w:uiPriority w:val="39"/>
    <w:pPr>
      <w:spacing w:before="40" w:after="20"/>
      <w:ind w:right="720"/>
    </w:pPr>
    <w:rPr>
      <w:rFonts w:ascii="Calibri" w:eastAsia="Calibri" w:hAnsi="Calibri" w:cs="Calibri"/>
      <w:sz w:val="20"/>
      <w:szCs w:val="20"/>
    </w:rPr>
  </w:style>
  <w:style w:type="paragraph" w:styleId="TOC4">
    <w:name w:val="toc 4"/>
    <w:basedOn w:val="Normal"/>
    <w:next w:val="Normal"/>
    <w:pPr>
      <w:spacing w:before="40" w:after="20"/>
      <w:ind w:right="720"/>
    </w:pPr>
    <w:rPr>
      <w:rFonts w:ascii="Calibri" w:eastAsia="Calibri" w:hAnsi="Calibri" w:cs="Calibri"/>
      <w:sz w:val="20"/>
      <w:szCs w:val="20"/>
    </w:rPr>
  </w:style>
  <w:style w:type="paragraph" w:styleId="TOC5">
    <w:name w:val="toc 5"/>
    <w:basedOn w:val="Normal"/>
    <w:next w:val="Normal"/>
    <w:pPr>
      <w:spacing w:before="40" w:after="20"/>
      <w:ind w:right="720"/>
    </w:pPr>
    <w:rPr>
      <w:rFonts w:ascii="Times New Roman" w:eastAsia="Times New Roman" w:hAnsi="Times New Roman" w:cs="Times New Roman"/>
      <w:sz w:val="20"/>
      <w:szCs w:val="20"/>
    </w:rPr>
  </w:style>
  <w:style w:type="paragraph" w:styleId="TOC6">
    <w:name w:val="toc 6"/>
    <w:basedOn w:val="Normal"/>
    <w:next w:val="Normal"/>
    <w:pPr>
      <w:spacing w:before="40" w:after="20"/>
      <w:ind w:right="720"/>
    </w:pPr>
    <w:rPr>
      <w:rFonts w:ascii="Times New Roman" w:eastAsia="Times New Roman" w:hAnsi="Times New Roman" w:cs="Times New Roman"/>
      <w:sz w:val="20"/>
      <w:szCs w:val="20"/>
    </w:rPr>
  </w:style>
  <w:style w:type="paragraph" w:styleId="TOC7">
    <w:name w:val="toc 7"/>
    <w:basedOn w:val="Normal"/>
    <w:next w:val="Normal"/>
    <w:pPr>
      <w:spacing w:before="40" w:after="20"/>
      <w:ind w:right="720"/>
    </w:pPr>
    <w:rPr>
      <w:rFonts w:ascii="Times New Roman" w:eastAsia="Times New Roman" w:hAnsi="Times New Roman" w:cs="Times New Roman"/>
      <w:sz w:val="20"/>
      <w:szCs w:val="20"/>
    </w:rPr>
  </w:style>
  <w:style w:type="paragraph" w:styleId="TOC8">
    <w:name w:val="toc 8"/>
    <w:basedOn w:val="Normal"/>
    <w:next w:val="Normal"/>
    <w:pPr>
      <w:spacing w:before="40" w:after="20"/>
      <w:ind w:right="720"/>
    </w:pPr>
    <w:rPr>
      <w:rFonts w:ascii="Times New Roman" w:eastAsia="Times New Roman" w:hAnsi="Times New Roman" w:cs="Times New Roman"/>
      <w:sz w:val="20"/>
      <w:szCs w:val="20"/>
    </w:rPr>
  </w:style>
  <w:style w:type="paragraph" w:styleId="TOC9">
    <w:name w:val="toc 9"/>
    <w:basedOn w:val="Normal"/>
    <w:next w:val="Normal"/>
    <w:pPr>
      <w:spacing w:before="40" w:after="20"/>
      <w:ind w:right="720"/>
    </w:pPr>
    <w:rPr>
      <w:rFonts w:ascii="Times New Roman" w:eastAsia="Times New Roman" w:hAnsi="Times New Roman" w:cs="Times New Roman"/>
      <w:sz w:val="20"/>
      <w:szCs w:val="20"/>
    </w:rPr>
  </w:style>
  <w:style w:type="paragraph" w:styleId="Header">
    <w:name w:val="header"/>
    <w:basedOn w:val="Normal"/>
    <w:next w:val="Normal"/>
    <w:rPr>
      <w:rFonts w:ascii="Calibri" w:eastAsia="Calibri" w:hAnsi="Calibri" w:cs="Calibri"/>
      <w:sz w:val="16"/>
      <w:szCs w:val="16"/>
    </w:rPr>
  </w:style>
  <w:style w:type="paragraph" w:styleId="Footer">
    <w:name w:val="footer"/>
    <w:basedOn w:val="Normal"/>
    <w:next w:val="Normal"/>
    <w:pPr>
      <w:jc w:val="center"/>
    </w:pPr>
    <w:rPr>
      <w:rFonts w:ascii="Calibri" w:eastAsia="Calibri" w:hAnsi="Calibri" w:cs="Calibri"/>
      <w:sz w:val="16"/>
      <w:szCs w:val="16"/>
    </w:rPr>
  </w:style>
  <w:style w:type="paragraph" w:customStyle="1" w:styleId="Properties">
    <w:name w:val="Properties"/>
    <w:basedOn w:val="Normal"/>
    <w:next w:val="Normal"/>
    <w:pPr>
      <w:jc w:val="right"/>
    </w:pPr>
    <w:rPr>
      <w:rFonts w:ascii="Times New Roman" w:eastAsia="Times New Roman" w:hAnsi="Times New Roman" w:cs="Times New Roman"/>
      <w:color w:val="5F5F5F"/>
      <w:sz w:val="20"/>
      <w:szCs w:val="20"/>
    </w:rPr>
  </w:style>
  <w:style w:type="paragraph" w:customStyle="1" w:styleId="Notes">
    <w:name w:val="Notes"/>
    <w:basedOn w:val="Normal"/>
    <w:next w:val="Normal"/>
    <w:rPr>
      <w:rFonts w:ascii="Calibri" w:eastAsia="Calibri" w:hAnsi="Calibri" w:cs="Calibri"/>
      <w:i/>
      <w:color w:val="FF0000"/>
      <w:sz w:val="20"/>
      <w:szCs w:val="20"/>
    </w:rPr>
  </w:style>
  <w:style w:type="paragraph" w:customStyle="1" w:styleId="DiagramImage">
    <w:name w:val="Diagram Image"/>
    <w:basedOn w:val="Normal"/>
    <w:next w:val="Normal"/>
    <w:pPr>
      <w:jc w:val="center"/>
    </w:pPr>
    <w:rPr>
      <w:rFonts w:ascii="Times New Roman" w:eastAsia="Times New Roman" w:hAnsi="Times New Roman" w:cs="Times New Roman"/>
    </w:rPr>
  </w:style>
  <w:style w:type="paragraph" w:customStyle="1" w:styleId="DiagramLabel">
    <w:name w:val="Diagram Label"/>
    <w:basedOn w:val="Normal"/>
    <w:next w:val="Normal"/>
    <w:pPr>
      <w:jc w:val="center"/>
    </w:pPr>
    <w:rPr>
      <w:rFonts w:ascii="Times New Roman" w:eastAsia="Times New Roman" w:hAnsi="Times New Roman" w:cs="Times New Roman"/>
      <w:sz w:val="16"/>
      <w:szCs w:val="16"/>
    </w:rPr>
  </w:style>
  <w:style w:type="paragraph" w:customStyle="1" w:styleId="TableLabel">
    <w:name w:val="Table Label"/>
    <w:basedOn w:val="Normal"/>
    <w:next w:val="Normal"/>
    <w:rPr>
      <w:rFonts w:ascii="Times New Roman" w:eastAsia="Times New Roman" w:hAnsi="Times New Roman" w:cs="Times New Roman"/>
      <w:sz w:val="16"/>
      <w:szCs w:val="16"/>
    </w:rPr>
  </w:style>
  <w:style w:type="paragraph" w:customStyle="1" w:styleId="TableHeading">
    <w:name w:val="Table Heading"/>
    <w:basedOn w:val="Normal"/>
    <w:next w:val="Normal"/>
    <w:pPr>
      <w:spacing w:before="80" w:after="40"/>
      <w:ind w:left="90" w:right="90"/>
    </w:pPr>
    <w:rPr>
      <w:rFonts w:ascii="Times New Roman" w:eastAsia="Times New Roman" w:hAnsi="Times New Roman" w:cs="Times New Roman"/>
      <w:b/>
      <w:sz w:val="18"/>
      <w:szCs w:val="18"/>
    </w:rPr>
  </w:style>
  <w:style w:type="paragraph" w:customStyle="1" w:styleId="TableTitle0">
    <w:name w:val="Table Title 0"/>
    <w:basedOn w:val="Normal"/>
    <w:next w:val="Normal"/>
    <w:pPr>
      <w:ind w:left="270" w:right="270"/>
    </w:pPr>
    <w:rPr>
      <w:rFonts w:ascii="Times New Roman" w:eastAsia="Times New Roman" w:hAnsi="Times New Roman" w:cs="Times New Roman"/>
      <w:b/>
      <w:sz w:val="22"/>
      <w:szCs w:val="22"/>
    </w:rPr>
  </w:style>
  <w:style w:type="paragraph" w:customStyle="1" w:styleId="TableTitle1">
    <w:name w:val="Table Title 1"/>
    <w:basedOn w:val="Normal"/>
    <w:next w:val="Normal"/>
    <w:pPr>
      <w:spacing w:before="80" w:after="80"/>
      <w:ind w:left="180" w:right="270"/>
    </w:pPr>
    <w:rPr>
      <w:rFonts w:ascii="Times New Roman" w:eastAsia="Times New Roman" w:hAnsi="Times New Roman" w:cs="Times New Roman"/>
      <w:b/>
      <w:sz w:val="18"/>
      <w:szCs w:val="18"/>
      <w:u w:val="single" w:color="000000"/>
    </w:rPr>
  </w:style>
  <w:style w:type="paragraph" w:customStyle="1" w:styleId="TableTitle2">
    <w:name w:val="Table Title 2"/>
    <w:basedOn w:val="Normal"/>
    <w:next w:val="Normal"/>
    <w:pPr>
      <w:spacing w:after="120"/>
      <w:ind w:left="270" w:right="270"/>
    </w:pPr>
    <w:rPr>
      <w:rFonts w:ascii="Times New Roman" w:eastAsia="Times New Roman" w:hAnsi="Times New Roman" w:cs="Times New Roman"/>
      <w:sz w:val="18"/>
      <w:szCs w:val="18"/>
      <w:u w:val="single" w:color="000000"/>
    </w:rPr>
  </w:style>
  <w:style w:type="paragraph" w:customStyle="1" w:styleId="TableTextNormal">
    <w:name w:val="Table Text Normal"/>
    <w:basedOn w:val="Normal"/>
    <w:next w:val="Normal"/>
    <w:pPr>
      <w:ind w:left="270" w:right="270"/>
    </w:pPr>
    <w:rPr>
      <w:rFonts w:ascii="Times New Roman" w:eastAsia="Times New Roman" w:hAnsi="Times New Roman" w:cs="Times New Roman"/>
      <w:sz w:val="18"/>
      <w:szCs w:val="18"/>
    </w:rPr>
  </w:style>
  <w:style w:type="paragraph" w:customStyle="1" w:styleId="TableTextLight">
    <w:name w:val="Table Text Light"/>
    <w:basedOn w:val="Normal"/>
    <w:next w:val="Normal"/>
    <w:pPr>
      <w:ind w:left="270" w:right="270"/>
    </w:pPr>
    <w:rPr>
      <w:rFonts w:ascii="Times New Roman" w:eastAsia="Times New Roman" w:hAnsi="Times New Roman" w:cs="Times New Roman"/>
      <w:color w:val="2F2F2F"/>
      <w:sz w:val="18"/>
      <w:szCs w:val="18"/>
    </w:rPr>
  </w:style>
  <w:style w:type="paragraph" w:customStyle="1" w:styleId="TableTextBold">
    <w:name w:val="Table Text Bold"/>
    <w:basedOn w:val="Normal"/>
    <w:next w:val="Normal"/>
    <w:pPr>
      <w:ind w:left="270" w:right="270"/>
    </w:pPr>
    <w:rPr>
      <w:rFonts w:ascii="Times New Roman" w:eastAsia="Times New Roman" w:hAnsi="Times New Roman" w:cs="Times New Roman"/>
      <w:b/>
      <w:sz w:val="18"/>
      <w:szCs w:val="18"/>
    </w:rPr>
  </w:style>
  <w:style w:type="paragraph" w:customStyle="1" w:styleId="CoverText3">
    <w:name w:val="Cover Text 3"/>
    <w:basedOn w:val="Normal"/>
    <w:next w:val="Normal"/>
    <w:pPr>
      <w:jc w:val="right"/>
    </w:pPr>
    <w:rPr>
      <w:rFonts w:ascii="Calibri" w:eastAsia="Calibri" w:hAnsi="Calibri" w:cs="Calibri"/>
      <w:b/>
      <w:color w:val="004080"/>
      <w:sz w:val="20"/>
      <w:szCs w:val="20"/>
    </w:rPr>
  </w:style>
  <w:style w:type="paragraph" w:customStyle="1" w:styleId="TitleSmall">
    <w:name w:val="Title Small"/>
    <w:basedOn w:val="Normal"/>
    <w:next w:val="Normal"/>
    <w:pPr>
      <w:spacing w:before="60" w:after="60"/>
    </w:pPr>
    <w:rPr>
      <w:rFonts w:ascii="Calibri" w:eastAsia="Calibri" w:hAnsi="Calibri" w:cs="Calibri"/>
      <w:b/>
      <w:i/>
      <w:color w:val="3F3F3F"/>
      <w:sz w:val="20"/>
      <w:szCs w:val="20"/>
    </w:rPr>
  </w:style>
  <w:style w:type="paragraph" w:customStyle="1" w:styleId="TableTextCode">
    <w:name w:val="Table Text Code"/>
    <w:basedOn w:val="Normal"/>
    <w:next w:val="Normal"/>
    <w:pPr>
      <w:ind w:left="90" w:right="90"/>
    </w:pPr>
    <w:rPr>
      <w:rFonts w:ascii="Courier New" w:eastAsia="Courier New" w:hAnsi="Courier New" w:cs="Courier New"/>
      <w:sz w:val="16"/>
      <w:szCs w:val="16"/>
    </w:rPr>
  </w:style>
  <w:style w:type="character" w:customStyle="1" w:styleId="Code">
    <w:name w:val="Code"/>
    <w:rPr>
      <w:rFonts w:ascii="Courier New" w:eastAsia="Courier New" w:hAnsi="Courier New" w:cs="Courier New"/>
    </w:rPr>
  </w:style>
  <w:style w:type="paragraph" w:customStyle="1" w:styleId="Items">
    <w:name w:val="Items"/>
    <w:basedOn w:val="Normal"/>
    <w:next w:val="Normal"/>
    <w:rPr>
      <w:rFonts w:ascii="Times New Roman" w:eastAsia="Times New Roman" w:hAnsi="Times New Roman" w:cs="Times New Roman"/>
      <w:sz w:val="20"/>
      <w:szCs w:val="20"/>
    </w:rPr>
  </w:style>
  <w:style w:type="paragraph" w:customStyle="1" w:styleId="TableHeadingLight">
    <w:name w:val="Table Heading Light"/>
    <w:basedOn w:val="Normal"/>
    <w:next w:val="Normal"/>
    <w:pPr>
      <w:spacing w:before="80" w:after="40"/>
      <w:ind w:left="90" w:right="90"/>
    </w:pPr>
    <w:rPr>
      <w:rFonts w:ascii="Times New Roman" w:eastAsia="Times New Roman" w:hAnsi="Times New Roman" w:cs="Times New Roman"/>
      <w:b/>
      <w:color w:val="4F4F4F"/>
      <w:sz w:val="18"/>
      <w:szCs w:val="18"/>
    </w:rPr>
  </w:style>
  <w:style w:type="character" w:customStyle="1" w:styleId="TableFieldLabel">
    <w:name w:val="Table Field Label"/>
    <w:rPr>
      <w:rFonts w:ascii="Times New Roman" w:eastAsia="Times New Roman" w:hAnsi="Times New Roman" w:cs="Times New Roman"/>
      <w:color w:val="6F6F6F"/>
    </w:rPr>
  </w:style>
  <w:style w:type="paragraph" w:customStyle="1" w:styleId="DefaultStyle">
    <w:name w:val="Default Style"/>
    <w:basedOn w:val="Normal"/>
    <w:next w:val="Normal"/>
    <w:rPr>
      <w:rFonts w:ascii="Times New Roman" w:eastAsia="Times New Roman" w:hAnsi="Times New Roman" w:cs="Times New Roman"/>
      <w:color w:val="000000"/>
    </w:rPr>
  </w:style>
  <w:style w:type="paragraph" w:customStyle="1" w:styleId="TableContents">
    <w:name w:val="Table Contents"/>
    <w:basedOn w:val="Normal"/>
  </w:style>
  <w:style w:type="paragraph" w:customStyle="1" w:styleId="Contents9">
    <w:name w:val="Contents 9"/>
    <w:basedOn w:val="Normal"/>
    <w:pPr>
      <w:spacing w:before="40" w:after="20"/>
      <w:ind w:left="1440" w:right="720"/>
    </w:pPr>
    <w:rPr>
      <w:rFonts w:ascii="Times New Roman" w:eastAsia="Times New Roman" w:hAnsi="Times New Roman" w:cs="Times New Roman"/>
      <w:color w:val="000000"/>
      <w:sz w:val="20"/>
      <w:szCs w:val="20"/>
    </w:rPr>
  </w:style>
  <w:style w:type="paragraph" w:customStyle="1" w:styleId="Contents8">
    <w:name w:val="Contents 8"/>
    <w:basedOn w:val="Normal"/>
    <w:pPr>
      <w:spacing w:before="40" w:after="20"/>
      <w:ind w:left="1260" w:right="720"/>
    </w:pPr>
    <w:rPr>
      <w:rFonts w:ascii="Times New Roman" w:eastAsia="Times New Roman" w:hAnsi="Times New Roman" w:cs="Times New Roman"/>
      <w:color w:val="000000"/>
      <w:sz w:val="20"/>
      <w:szCs w:val="20"/>
    </w:rPr>
  </w:style>
  <w:style w:type="paragraph" w:customStyle="1" w:styleId="Contents7">
    <w:name w:val="Contents 7"/>
    <w:basedOn w:val="Normal"/>
    <w:pPr>
      <w:spacing w:before="40" w:after="20"/>
      <w:ind w:left="1080" w:right="720"/>
    </w:pPr>
    <w:rPr>
      <w:rFonts w:ascii="Times New Roman" w:eastAsia="Times New Roman" w:hAnsi="Times New Roman" w:cs="Times New Roman"/>
      <w:color w:val="000000"/>
      <w:sz w:val="20"/>
      <w:szCs w:val="20"/>
    </w:rPr>
  </w:style>
  <w:style w:type="paragraph" w:customStyle="1" w:styleId="Contents6">
    <w:name w:val="Contents 6"/>
    <w:basedOn w:val="Normal"/>
    <w:pPr>
      <w:spacing w:before="40" w:after="20"/>
      <w:ind w:left="900" w:right="720"/>
    </w:pPr>
    <w:rPr>
      <w:rFonts w:ascii="Times New Roman" w:eastAsia="Times New Roman" w:hAnsi="Times New Roman" w:cs="Times New Roman"/>
      <w:color w:val="000000"/>
      <w:sz w:val="20"/>
      <w:szCs w:val="20"/>
    </w:rPr>
  </w:style>
  <w:style w:type="paragraph" w:customStyle="1" w:styleId="Contents5">
    <w:name w:val="Contents 5"/>
    <w:basedOn w:val="Normal"/>
    <w:pPr>
      <w:spacing w:before="40" w:after="20"/>
      <w:ind w:left="720" w:right="720"/>
    </w:pPr>
    <w:rPr>
      <w:rFonts w:ascii="Times New Roman" w:eastAsia="Times New Roman" w:hAnsi="Times New Roman" w:cs="Times New Roman"/>
      <w:color w:val="000000"/>
      <w:sz w:val="20"/>
      <w:szCs w:val="20"/>
    </w:rPr>
  </w:style>
  <w:style w:type="paragraph" w:customStyle="1" w:styleId="Contents4">
    <w:name w:val="Contents 4"/>
    <w:basedOn w:val="Normal"/>
    <w:pPr>
      <w:spacing w:before="40" w:after="20"/>
      <w:ind w:left="540" w:right="720"/>
    </w:pPr>
    <w:rPr>
      <w:rFonts w:ascii="Times New Roman" w:eastAsia="Times New Roman" w:hAnsi="Times New Roman" w:cs="Times New Roman"/>
      <w:color w:val="000000"/>
      <w:sz w:val="20"/>
      <w:szCs w:val="20"/>
    </w:rPr>
  </w:style>
  <w:style w:type="paragraph" w:customStyle="1" w:styleId="Contents3">
    <w:name w:val="Contents 3"/>
    <w:basedOn w:val="Normal"/>
    <w:pPr>
      <w:spacing w:before="40" w:after="20"/>
      <w:ind w:left="360" w:right="720"/>
    </w:pPr>
    <w:rPr>
      <w:rFonts w:ascii="Times New Roman" w:eastAsia="Times New Roman" w:hAnsi="Times New Roman" w:cs="Times New Roman"/>
      <w:color w:val="000000"/>
      <w:sz w:val="20"/>
      <w:szCs w:val="20"/>
    </w:rPr>
  </w:style>
  <w:style w:type="paragraph" w:customStyle="1" w:styleId="Contents2">
    <w:name w:val="Contents 2"/>
    <w:basedOn w:val="Normal"/>
    <w:pPr>
      <w:spacing w:before="40" w:after="20"/>
      <w:ind w:left="180" w:right="720"/>
    </w:pPr>
    <w:rPr>
      <w:rFonts w:ascii="Times New Roman" w:eastAsia="Times New Roman" w:hAnsi="Times New Roman" w:cs="Times New Roman"/>
      <w:color w:val="000000"/>
      <w:sz w:val="20"/>
      <w:szCs w:val="20"/>
    </w:rPr>
  </w:style>
  <w:style w:type="paragraph" w:customStyle="1" w:styleId="Contents1">
    <w:name w:val="Contents 1"/>
    <w:basedOn w:val="Normal"/>
    <w:pPr>
      <w:spacing w:before="120" w:after="40"/>
      <w:ind w:right="720"/>
    </w:pPr>
    <w:rPr>
      <w:rFonts w:ascii="Times New Roman" w:eastAsia="Times New Roman" w:hAnsi="Times New Roman" w:cs="Times New Roman"/>
      <w:b/>
      <w:color w:val="000000"/>
      <w:sz w:val="20"/>
      <w:szCs w:val="20"/>
    </w:rPr>
  </w:style>
  <w:style w:type="paragraph" w:customStyle="1" w:styleId="ContentsHeading">
    <w:name w:val="Contents Heading"/>
    <w:basedOn w:val="Normal"/>
    <w:pPr>
      <w:keepNext/>
      <w:spacing w:before="240" w:after="80"/>
    </w:pPr>
    <w:rPr>
      <w:rFonts w:ascii="Calibri" w:eastAsia="Calibri" w:hAnsi="Calibri" w:cs="Calibri"/>
      <w:b/>
      <w:color w:val="000000"/>
      <w:sz w:val="32"/>
      <w:szCs w:val="32"/>
    </w:rPr>
  </w:style>
  <w:style w:type="paragraph" w:customStyle="1" w:styleId="Index">
    <w:name w:val="Index"/>
    <w:basedOn w:val="Normal"/>
    <w:rPr>
      <w:rFonts w:ascii="Times New Roman" w:eastAsia="Times New Roman" w:hAnsi="Times New Roman" w:cs="Times New Roman"/>
    </w:rPr>
  </w:style>
  <w:style w:type="paragraph" w:styleId="Caption">
    <w:name w:val="caption"/>
    <w:basedOn w:val="Normal"/>
    <w:pPr>
      <w:spacing w:before="120" w:after="120"/>
    </w:pPr>
    <w:rPr>
      <w:rFonts w:ascii="Times New Roman" w:eastAsia="Times New Roman" w:hAnsi="Times New Roman" w:cs="Times New Roman"/>
      <w:i/>
    </w:rPr>
  </w:style>
  <w:style w:type="paragraph" w:styleId="List">
    <w:name w:val="List"/>
    <w:basedOn w:val="Normal"/>
    <w:pPr>
      <w:spacing w:after="120"/>
    </w:pPr>
    <w:rPr>
      <w:rFonts w:ascii="Times New Roman" w:eastAsia="Times New Roman" w:hAnsi="Times New Roman" w:cs="Times New Roman"/>
    </w:rPr>
  </w:style>
  <w:style w:type="paragraph" w:customStyle="1" w:styleId="TextBody">
    <w:name w:val="Text Body"/>
    <w:basedOn w:val="Normal"/>
    <w:pPr>
      <w:spacing w:after="120"/>
    </w:pPr>
  </w:style>
  <w:style w:type="paragraph" w:customStyle="1" w:styleId="Heading">
    <w:name w:val="Heading"/>
    <w:basedOn w:val="Normal"/>
    <w:next w:val="TextBody"/>
    <w:pPr>
      <w:keepNext/>
      <w:spacing w:before="240" w:after="120"/>
    </w:pPr>
    <w:rPr>
      <w:sz w:val="28"/>
      <w:szCs w:val="28"/>
    </w:rPr>
  </w:style>
  <w:style w:type="paragraph" w:styleId="PlainText">
    <w:name w:val="Plain Text"/>
    <w:basedOn w:val="Normal"/>
    <w:rPr>
      <w:color w:val="000000"/>
      <w:sz w:val="20"/>
      <w:szCs w:val="20"/>
    </w:rPr>
  </w:style>
  <w:style w:type="character" w:customStyle="1" w:styleId="AllCaps">
    <w:name w:val="All Caps"/>
    <w:rPr>
      <w:caps/>
    </w:rPr>
  </w:style>
  <w:style w:type="paragraph" w:customStyle="1" w:styleId="00-SECT">
    <w:name w:val="00-SECT"/>
    <w:basedOn w:val="Normal"/>
    <w:pPr>
      <w:keepLines/>
      <w:spacing w:before="240"/>
      <w:jc w:val="center"/>
    </w:pPr>
    <w:rPr>
      <w:rFonts w:ascii="Tahoma" w:eastAsia="Tahoma" w:hAnsi="Tahoma" w:cs="Tahoma"/>
      <w:b/>
    </w:rPr>
  </w:style>
  <w:style w:type="character" w:customStyle="1" w:styleId="Heading6Char">
    <w:name w:val="Heading 6 Char"/>
    <w:basedOn w:val="DefaultParagraphFont"/>
    <w:link w:val="Heading6"/>
    <w:uiPriority w:val="9"/>
    <w:rsid w:val="004F3985"/>
    <w:rPr>
      <w:rFonts w:ascii="Calibri" w:eastAsia="Calibri" w:hAnsi="Calibri" w:cs="Calibri"/>
      <w:sz w:val="20"/>
      <w:szCs w:val="20"/>
    </w:rPr>
  </w:style>
  <w:style w:type="character" w:styleId="Hyperlink">
    <w:name w:val="Hyperlink"/>
    <w:basedOn w:val="DefaultParagraphFont"/>
    <w:uiPriority w:val="99"/>
    <w:unhideWhenUsed/>
    <w:rsid w:val="004D3B74"/>
    <w:rPr>
      <w:color w:val="0563C1" w:themeColor="hyperlink"/>
      <w:u w:val="single"/>
    </w:rPr>
  </w:style>
  <w:style w:type="character" w:styleId="UnresolvedMention">
    <w:name w:val="Unresolved Mention"/>
    <w:basedOn w:val="DefaultParagraphFont"/>
    <w:uiPriority w:val="99"/>
    <w:semiHidden/>
    <w:unhideWhenUsed/>
    <w:rsid w:val="004D3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9A8CA-EC81-47CB-8343-C7E4B8963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25636</TotalTime>
  <Pages>19</Pages>
  <Words>3133</Words>
  <Characters>17861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Joel Manansala</cp:lastModifiedBy>
  <cp:revision>754</cp:revision>
  <dcterms:created xsi:type="dcterms:W3CDTF">2021-04-29T10:46:00Z</dcterms:created>
  <dcterms:modified xsi:type="dcterms:W3CDTF">2026-07-30T13:58:00Z</dcterms:modified>
</cp:coreProperties>
</file>