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4AE21F17" w14:textId="36AEF6FD" w:rsidR="006C4344" w:rsidRDefault="00000000">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fldChar w:fldCharType="begin"/>
      </w:r>
      <w:r>
        <w:instrText>TOC \o "1-3"</w:instrText>
      </w:r>
      <w:r>
        <w:fldChar w:fldCharType="separate"/>
      </w:r>
      <w:r w:rsidR="006C4344">
        <w:rPr>
          <w:noProof/>
        </w:rPr>
        <w:t>1</w:t>
      </w:r>
      <w:r w:rsidR="006C4344">
        <w:rPr>
          <w:rFonts w:asciiTheme="minorHAnsi" w:eastAsiaTheme="minorEastAsia" w:hAnsiTheme="minorHAnsi" w:cstheme="minorBidi"/>
          <w:b w:val="0"/>
          <w:noProof/>
          <w:kern w:val="2"/>
          <w:sz w:val="22"/>
          <w:szCs w:val="22"/>
          <w14:ligatures w14:val="standardContextual"/>
        </w:rPr>
        <w:tab/>
      </w:r>
      <w:r w:rsidR="006C4344">
        <w:rPr>
          <w:noProof/>
        </w:rPr>
        <w:t>GENERAL</w:t>
      </w:r>
      <w:r w:rsidR="006C4344">
        <w:rPr>
          <w:noProof/>
        </w:rPr>
        <w:tab/>
      </w:r>
      <w:r w:rsidR="006C4344">
        <w:rPr>
          <w:noProof/>
        </w:rPr>
        <w:fldChar w:fldCharType="begin"/>
      </w:r>
      <w:r w:rsidR="006C4344">
        <w:rPr>
          <w:noProof/>
        </w:rPr>
        <w:instrText xml:space="preserve"> PAGEREF _Toc147149352 \h </w:instrText>
      </w:r>
      <w:r w:rsidR="006C4344">
        <w:rPr>
          <w:noProof/>
        </w:rPr>
      </w:r>
      <w:r w:rsidR="006C4344">
        <w:rPr>
          <w:noProof/>
        </w:rPr>
        <w:fldChar w:fldCharType="separate"/>
      </w:r>
      <w:r w:rsidR="006C4344">
        <w:rPr>
          <w:noProof/>
        </w:rPr>
        <w:t>3</w:t>
      </w:r>
      <w:r w:rsidR="006C4344">
        <w:rPr>
          <w:noProof/>
        </w:rPr>
        <w:fldChar w:fldCharType="end"/>
      </w:r>
    </w:p>
    <w:p w14:paraId="5FCF9350" w14:textId="301D71D9" w:rsidR="006C4344" w:rsidRDefault="006C4344">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2</w:t>
      </w:r>
      <w:r>
        <w:rPr>
          <w:rFonts w:asciiTheme="minorHAnsi" w:eastAsiaTheme="minorEastAsia" w:hAnsiTheme="minorHAnsi" w:cstheme="minorBidi"/>
          <w:b w:val="0"/>
          <w:noProof/>
          <w:kern w:val="2"/>
          <w:sz w:val="22"/>
          <w:szCs w:val="22"/>
          <w14:ligatures w14:val="standardContextual"/>
        </w:rPr>
        <w:tab/>
      </w:r>
      <w:r>
        <w:rPr>
          <w:noProof/>
        </w:rPr>
        <w:t>PRODUCTS</w:t>
      </w:r>
      <w:r>
        <w:rPr>
          <w:noProof/>
        </w:rPr>
        <w:tab/>
      </w:r>
      <w:r>
        <w:rPr>
          <w:noProof/>
        </w:rPr>
        <w:fldChar w:fldCharType="begin"/>
      </w:r>
      <w:r>
        <w:rPr>
          <w:noProof/>
        </w:rPr>
        <w:instrText xml:space="preserve"> PAGEREF _Toc147149353 \h </w:instrText>
      </w:r>
      <w:r>
        <w:rPr>
          <w:noProof/>
        </w:rPr>
      </w:r>
      <w:r>
        <w:rPr>
          <w:noProof/>
        </w:rPr>
        <w:fldChar w:fldCharType="separate"/>
      </w:r>
      <w:r>
        <w:rPr>
          <w:noProof/>
        </w:rPr>
        <w:t>3</w:t>
      </w:r>
      <w:r>
        <w:rPr>
          <w:noProof/>
        </w:rPr>
        <w:fldChar w:fldCharType="end"/>
      </w:r>
    </w:p>
    <w:p w14:paraId="39535BB9" w14:textId="75566807" w:rsidR="006C4344" w:rsidRDefault="006C4344">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USB over Network with Routing, Local / Remote Pair</w:t>
      </w:r>
      <w:r>
        <w:rPr>
          <w:noProof/>
        </w:rPr>
        <w:tab/>
      </w:r>
      <w:r>
        <w:rPr>
          <w:noProof/>
        </w:rPr>
        <w:fldChar w:fldCharType="begin"/>
      </w:r>
      <w:r>
        <w:rPr>
          <w:noProof/>
        </w:rPr>
        <w:instrText xml:space="preserve"> PAGEREF _Toc147149354 \h </w:instrText>
      </w:r>
      <w:r>
        <w:rPr>
          <w:noProof/>
        </w:rPr>
      </w:r>
      <w:r>
        <w:rPr>
          <w:noProof/>
        </w:rPr>
        <w:fldChar w:fldCharType="separate"/>
      </w:r>
      <w:r>
        <w:rPr>
          <w:noProof/>
        </w:rPr>
        <w:t>3</w:t>
      </w:r>
      <w:r>
        <w:rPr>
          <w:noProof/>
        </w:rPr>
        <w:fldChar w:fldCharType="end"/>
      </w:r>
    </w:p>
    <w:p w14:paraId="4DF2A51E" w14:textId="3D2BF5D8"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_Toc147149355 \h </w:instrText>
      </w:r>
      <w:r>
        <w:rPr>
          <w:noProof/>
        </w:rPr>
      </w:r>
      <w:r>
        <w:rPr>
          <w:noProof/>
        </w:rPr>
        <w:fldChar w:fldCharType="separate"/>
      </w:r>
      <w:r>
        <w:rPr>
          <w:noProof/>
        </w:rPr>
        <w:t>3</w:t>
      </w:r>
      <w:r>
        <w:rPr>
          <w:noProof/>
        </w:rPr>
        <w:fldChar w:fldCharType="end"/>
      </w:r>
    </w:p>
    <w:p w14:paraId="70B552BA" w14:textId="2140E5EE"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_Toc147149356 \h </w:instrText>
      </w:r>
      <w:r>
        <w:rPr>
          <w:noProof/>
        </w:rPr>
      </w:r>
      <w:r>
        <w:rPr>
          <w:noProof/>
        </w:rPr>
        <w:fldChar w:fldCharType="separate"/>
      </w:r>
      <w:r>
        <w:rPr>
          <w:noProof/>
        </w:rPr>
        <w:t>3</w:t>
      </w:r>
      <w:r>
        <w:rPr>
          <w:noProof/>
        </w:rPr>
        <w:fldChar w:fldCharType="end"/>
      </w:r>
    </w:p>
    <w:p w14:paraId="773399CF" w14:textId="4264F750"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_Toc147149357 \h </w:instrText>
      </w:r>
      <w:r>
        <w:rPr>
          <w:noProof/>
        </w:rPr>
      </w:r>
      <w:r>
        <w:rPr>
          <w:noProof/>
        </w:rPr>
        <w:fldChar w:fldCharType="separate"/>
      </w:r>
      <w:r>
        <w:rPr>
          <w:noProof/>
        </w:rPr>
        <w:t>4</w:t>
      </w:r>
      <w:r>
        <w:rPr>
          <w:noProof/>
        </w:rPr>
        <w:fldChar w:fldCharType="end"/>
      </w:r>
    </w:p>
    <w:p w14:paraId="11A09E4D" w14:textId="49A58931"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2.1.4</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_Toc147149358 \h </w:instrText>
      </w:r>
      <w:r>
        <w:rPr>
          <w:noProof/>
        </w:rPr>
      </w:r>
      <w:r>
        <w:rPr>
          <w:noProof/>
        </w:rPr>
        <w:fldChar w:fldCharType="separate"/>
      </w:r>
      <w:r>
        <w:rPr>
          <w:noProof/>
        </w:rPr>
        <w:t>4</w:t>
      </w:r>
      <w:r>
        <w:rPr>
          <w:noProof/>
        </w:rPr>
        <w:fldChar w:fldCharType="end"/>
      </w:r>
    </w:p>
    <w:p w14:paraId="59E5AC70" w14:textId="6AD0295C"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2.1.5</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_Toc147149359 \h </w:instrText>
      </w:r>
      <w:r>
        <w:rPr>
          <w:noProof/>
        </w:rPr>
      </w:r>
      <w:r>
        <w:rPr>
          <w:noProof/>
        </w:rPr>
        <w:fldChar w:fldCharType="separate"/>
      </w:r>
      <w:r>
        <w:rPr>
          <w:noProof/>
        </w:rPr>
        <w:t>5</w:t>
      </w:r>
      <w:r>
        <w:rPr>
          <w:noProof/>
        </w:rPr>
        <w:fldChar w:fldCharType="end"/>
      </w:r>
    </w:p>
    <w:p w14:paraId="5B1534EE" w14:textId="18070BC8"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2.1.6</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_Toc147149360 \h </w:instrText>
      </w:r>
      <w:r>
        <w:rPr>
          <w:noProof/>
        </w:rPr>
      </w:r>
      <w:r>
        <w:rPr>
          <w:noProof/>
        </w:rPr>
        <w:fldChar w:fldCharType="separate"/>
      </w:r>
      <w:r>
        <w:rPr>
          <w:noProof/>
        </w:rPr>
        <w:t>6</w:t>
      </w:r>
      <w:r>
        <w:rPr>
          <w:noProof/>
        </w:rPr>
        <w:fldChar w:fldCharType="end"/>
      </w:r>
    </w:p>
    <w:p w14:paraId="579C6C0C" w14:textId="7F2E514C"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2.1.7</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_Toc147149361 \h </w:instrText>
      </w:r>
      <w:r>
        <w:rPr>
          <w:noProof/>
        </w:rPr>
      </w:r>
      <w:r>
        <w:rPr>
          <w:noProof/>
        </w:rPr>
        <w:fldChar w:fldCharType="separate"/>
      </w:r>
      <w:r>
        <w:rPr>
          <w:noProof/>
        </w:rPr>
        <w:t>6</w:t>
      </w:r>
      <w:r>
        <w:rPr>
          <w:noProof/>
        </w:rPr>
        <w:fldChar w:fldCharType="end"/>
      </w:r>
    </w:p>
    <w:p w14:paraId="26E9DD2E" w14:textId="2646DA77" w:rsidR="006C4344" w:rsidRDefault="006C4344">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USB over Network Wall Plates with Routing, Local / Remote Pair</w:t>
      </w:r>
      <w:r>
        <w:rPr>
          <w:noProof/>
        </w:rPr>
        <w:tab/>
      </w:r>
      <w:r>
        <w:rPr>
          <w:noProof/>
        </w:rPr>
        <w:fldChar w:fldCharType="begin"/>
      </w:r>
      <w:r>
        <w:rPr>
          <w:noProof/>
        </w:rPr>
        <w:instrText xml:space="preserve"> PAGEREF _Toc147149362 \h </w:instrText>
      </w:r>
      <w:r>
        <w:rPr>
          <w:noProof/>
        </w:rPr>
      </w:r>
      <w:r>
        <w:rPr>
          <w:noProof/>
        </w:rPr>
        <w:fldChar w:fldCharType="separate"/>
      </w:r>
      <w:r>
        <w:rPr>
          <w:noProof/>
        </w:rPr>
        <w:t>6</w:t>
      </w:r>
      <w:r>
        <w:rPr>
          <w:noProof/>
        </w:rPr>
        <w:fldChar w:fldCharType="end"/>
      </w:r>
    </w:p>
    <w:p w14:paraId="74D6F8DC" w14:textId="62F27DB9"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_Toc147149363 \h </w:instrText>
      </w:r>
      <w:r>
        <w:rPr>
          <w:noProof/>
        </w:rPr>
      </w:r>
      <w:r>
        <w:rPr>
          <w:noProof/>
        </w:rPr>
        <w:fldChar w:fldCharType="separate"/>
      </w:r>
      <w:r>
        <w:rPr>
          <w:noProof/>
        </w:rPr>
        <w:t>6</w:t>
      </w:r>
      <w:r>
        <w:rPr>
          <w:noProof/>
        </w:rPr>
        <w:fldChar w:fldCharType="end"/>
      </w:r>
    </w:p>
    <w:p w14:paraId="7616173D" w14:textId="0407A7DB"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_Toc147149364 \h </w:instrText>
      </w:r>
      <w:r>
        <w:rPr>
          <w:noProof/>
        </w:rPr>
      </w:r>
      <w:r>
        <w:rPr>
          <w:noProof/>
        </w:rPr>
        <w:fldChar w:fldCharType="separate"/>
      </w:r>
      <w:r>
        <w:rPr>
          <w:noProof/>
        </w:rPr>
        <w:t>7</w:t>
      </w:r>
      <w:r>
        <w:rPr>
          <w:noProof/>
        </w:rPr>
        <w:fldChar w:fldCharType="end"/>
      </w:r>
    </w:p>
    <w:p w14:paraId="48868129" w14:textId="4F01FB9E"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_Toc147149365 \h </w:instrText>
      </w:r>
      <w:r>
        <w:rPr>
          <w:noProof/>
        </w:rPr>
      </w:r>
      <w:r>
        <w:rPr>
          <w:noProof/>
        </w:rPr>
        <w:fldChar w:fldCharType="separate"/>
      </w:r>
      <w:r>
        <w:rPr>
          <w:noProof/>
        </w:rPr>
        <w:t>7</w:t>
      </w:r>
      <w:r>
        <w:rPr>
          <w:noProof/>
        </w:rPr>
        <w:fldChar w:fldCharType="end"/>
      </w:r>
    </w:p>
    <w:p w14:paraId="6B15E16D" w14:textId="0748442B"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_Toc147149366 \h </w:instrText>
      </w:r>
      <w:r>
        <w:rPr>
          <w:noProof/>
        </w:rPr>
      </w:r>
      <w:r>
        <w:rPr>
          <w:noProof/>
        </w:rPr>
        <w:fldChar w:fldCharType="separate"/>
      </w:r>
      <w:r>
        <w:rPr>
          <w:noProof/>
        </w:rPr>
        <w:t>8</w:t>
      </w:r>
      <w:r>
        <w:rPr>
          <w:noProof/>
        </w:rPr>
        <w:fldChar w:fldCharType="end"/>
      </w:r>
    </w:p>
    <w:p w14:paraId="41760324" w14:textId="7C658B69"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_Toc147149367 \h </w:instrText>
      </w:r>
      <w:r>
        <w:rPr>
          <w:noProof/>
        </w:rPr>
      </w:r>
      <w:r>
        <w:rPr>
          <w:noProof/>
        </w:rPr>
        <w:fldChar w:fldCharType="separate"/>
      </w:r>
      <w:r>
        <w:rPr>
          <w:noProof/>
        </w:rPr>
        <w:t>9</w:t>
      </w:r>
      <w:r>
        <w:rPr>
          <w:noProof/>
        </w:rPr>
        <w:fldChar w:fldCharType="end"/>
      </w:r>
    </w:p>
    <w:p w14:paraId="67634F52" w14:textId="55C61DFA"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2.2.6</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_Toc147149368 \h </w:instrText>
      </w:r>
      <w:r>
        <w:rPr>
          <w:noProof/>
        </w:rPr>
      </w:r>
      <w:r>
        <w:rPr>
          <w:noProof/>
        </w:rPr>
        <w:fldChar w:fldCharType="separate"/>
      </w:r>
      <w:r>
        <w:rPr>
          <w:noProof/>
        </w:rPr>
        <w:t>10</w:t>
      </w:r>
      <w:r>
        <w:rPr>
          <w:noProof/>
        </w:rPr>
        <w:fldChar w:fldCharType="end"/>
      </w:r>
    </w:p>
    <w:p w14:paraId="67E6F56C" w14:textId="1B11F3FD"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2.2.7</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_Toc147149369 \h </w:instrText>
      </w:r>
      <w:r>
        <w:rPr>
          <w:noProof/>
        </w:rPr>
      </w:r>
      <w:r>
        <w:rPr>
          <w:noProof/>
        </w:rPr>
        <w:fldChar w:fldCharType="separate"/>
      </w:r>
      <w:r>
        <w:rPr>
          <w:noProof/>
        </w:rPr>
        <w:t>10</w:t>
      </w:r>
      <w:r>
        <w:rPr>
          <w:noProof/>
        </w:rPr>
        <w:fldChar w:fldCharType="end"/>
      </w:r>
    </w:p>
    <w:p w14:paraId="22621B02" w14:textId="038E2E99" w:rsidR="006C4344" w:rsidRDefault="006C4344">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3</w:t>
      </w:r>
      <w:r>
        <w:rPr>
          <w:rFonts w:asciiTheme="minorHAnsi" w:eastAsiaTheme="minorEastAsia" w:hAnsiTheme="minorHAnsi" w:cstheme="minorBidi"/>
          <w:b w:val="0"/>
          <w:noProof/>
          <w:kern w:val="2"/>
          <w:sz w:val="22"/>
          <w:szCs w:val="22"/>
          <w14:ligatures w14:val="standardContextual"/>
        </w:rPr>
        <w:tab/>
      </w:r>
      <w:r>
        <w:rPr>
          <w:noProof/>
        </w:rPr>
        <w:t>EXECUTION</w:t>
      </w:r>
      <w:r>
        <w:rPr>
          <w:noProof/>
        </w:rPr>
        <w:tab/>
      </w:r>
      <w:r>
        <w:rPr>
          <w:noProof/>
        </w:rPr>
        <w:fldChar w:fldCharType="begin"/>
      </w:r>
      <w:r>
        <w:rPr>
          <w:noProof/>
        </w:rPr>
        <w:instrText xml:space="preserve"> PAGEREF _Toc147149370 \h </w:instrText>
      </w:r>
      <w:r>
        <w:rPr>
          <w:noProof/>
        </w:rPr>
      </w:r>
      <w:r>
        <w:rPr>
          <w:noProof/>
        </w:rPr>
        <w:fldChar w:fldCharType="separate"/>
      </w:r>
      <w:r>
        <w:rPr>
          <w:noProof/>
        </w:rPr>
        <w:t>10</w:t>
      </w:r>
      <w:r>
        <w:rPr>
          <w:noProof/>
        </w:rPr>
        <w:fldChar w:fldCharType="end"/>
      </w:r>
    </w:p>
    <w:p w14:paraId="28B2EF59" w14:textId="73D03286" w:rsidR="006C4344" w:rsidRDefault="006C4344">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4</w:t>
      </w:r>
      <w:r>
        <w:rPr>
          <w:rFonts w:asciiTheme="minorHAnsi" w:eastAsiaTheme="minorEastAsia" w:hAnsiTheme="minorHAnsi" w:cstheme="minorBidi"/>
          <w:b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_Toc147149371 \h </w:instrText>
      </w:r>
      <w:r>
        <w:rPr>
          <w:noProof/>
        </w:rPr>
      </w:r>
      <w:r>
        <w:rPr>
          <w:noProof/>
        </w:rPr>
        <w:fldChar w:fldCharType="separate"/>
      </w:r>
      <w:r>
        <w:rPr>
          <w:noProof/>
        </w:rPr>
        <w:t>10</w:t>
      </w:r>
      <w:r>
        <w:rPr>
          <w:noProof/>
        </w:rPr>
        <w:fldChar w:fldCharType="end"/>
      </w:r>
    </w:p>
    <w:p w14:paraId="7394F814" w14:textId="3E68E9C5" w:rsidR="006C4344" w:rsidRDefault="006C4344">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SPECIFIED PRODUCTS</w:t>
      </w:r>
      <w:r>
        <w:rPr>
          <w:noProof/>
        </w:rPr>
        <w:tab/>
      </w:r>
      <w:r>
        <w:rPr>
          <w:noProof/>
        </w:rPr>
        <w:fldChar w:fldCharType="begin"/>
      </w:r>
      <w:r>
        <w:rPr>
          <w:noProof/>
        </w:rPr>
        <w:instrText xml:space="preserve"> PAGEREF _Toc147149372 \h </w:instrText>
      </w:r>
      <w:r>
        <w:rPr>
          <w:noProof/>
        </w:rPr>
      </w:r>
      <w:r>
        <w:rPr>
          <w:noProof/>
        </w:rPr>
        <w:fldChar w:fldCharType="separate"/>
      </w:r>
      <w:r>
        <w:rPr>
          <w:noProof/>
        </w:rPr>
        <w:t>10</w:t>
      </w:r>
      <w:r>
        <w:rPr>
          <w:noProof/>
        </w:rPr>
        <w:fldChar w:fldCharType="end"/>
      </w:r>
    </w:p>
    <w:p w14:paraId="34FE13CC" w14:textId="71E95F77"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Crestron DM-NUX-L2</w:t>
      </w:r>
      <w:r>
        <w:rPr>
          <w:noProof/>
        </w:rPr>
        <w:tab/>
      </w:r>
      <w:r>
        <w:rPr>
          <w:noProof/>
        </w:rPr>
        <w:fldChar w:fldCharType="begin"/>
      </w:r>
      <w:r>
        <w:rPr>
          <w:noProof/>
        </w:rPr>
        <w:instrText xml:space="preserve"> PAGEREF _Toc147149373 \h </w:instrText>
      </w:r>
      <w:r>
        <w:rPr>
          <w:noProof/>
        </w:rPr>
      </w:r>
      <w:r>
        <w:rPr>
          <w:noProof/>
        </w:rPr>
        <w:fldChar w:fldCharType="separate"/>
      </w:r>
      <w:r>
        <w:rPr>
          <w:noProof/>
        </w:rPr>
        <w:t>10</w:t>
      </w:r>
      <w:r>
        <w:rPr>
          <w:noProof/>
        </w:rPr>
        <w:fldChar w:fldCharType="end"/>
      </w:r>
    </w:p>
    <w:p w14:paraId="124A4EC1" w14:textId="3014BAAB"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Crestron DM-NUX-R2</w:t>
      </w:r>
      <w:r>
        <w:rPr>
          <w:noProof/>
        </w:rPr>
        <w:tab/>
      </w:r>
      <w:r>
        <w:rPr>
          <w:noProof/>
        </w:rPr>
        <w:fldChar w:fldCharType="begin"/>
      </w:r>
      <w:r>
        <w:rPr>
          <w:noProof/>
        </w:rPr>
        <w:instrText xml:space="preserve"> PAGEREF _Toc147149374 \h </w:instrText>
      </w:r>
      <w:r>
        <w:rPr>
          <w:noProof/>
        </w:rPr>
      </w:r>
      <w:r>
        <w:rPr>
          <w:noProof/>
        </w:rPr>
        <w:fldChar w:fldCharType="separate"/>
      </w:r>
      <w:r>
        <w:rPr>
          <w:noProof/>
        </w:rPr>
        <w:t>10</w:t>
      </w:r>
      <w:r>
        <w:rPr>
          <w:noProof/>
        </w:rPr>
        <w:fldChar w:fldCharType="end"/>
      </w:r>
    </w:p>
    <w:p w14:paraId="47BC0D31" w14:textId="38136C2C"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Crestron DM-NUX-L2-1G</w:t>
      </w:r>
      <w:r>
        <w:rPr>
          <w:noProof/>
        </w:rPr>
        <w:tab/>
      </w:r>
      <w:r>
        <w:rPr>
          <w:noProof/>
        </w:rPr>
        <w:fldChar w:fldCharType="begin"/>
      </w:r>
      <w:r>
        <w:rPr>
          <w:noProof/>
        </w:rPr>
        <w:instrText xml:space="preserve"> PAGEREF _Toc147149375 \h </w:instrText>
      </w:r>
      <w:r>
        <w:rPr>
          <w:noProof/>
        </w:rPr>
      </w:r>
      <w:r>
        <w:rPr>
          <w:noProof/>
        </w:rPr>
        <w:fldChar w:fldCharType="separate"/>
      </w:r>
      <w:r>
        <w:rPr>
          <w:noProof/>
        </w:rPr>
        <w:t>11</w:t>
      </w:r>
      <w:r>
        <w:rPr>
          <w:noProof/>
        </w:rPr>
        <w:fldChar w:fldCharType="end"/>
      </w:r>
    </w:p>
    <w:p w14:paraId="1452EACB" w14:textId="2A4BFD28"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4.1.4</w:t>
      </w:r>
      <w:r>
        <w:rPr>
          <w:rFonts w:asciiTheme="minorHAnsi" w:eastAsiaTheme="minorEastAsia" w:hAnsiTheme="minorHAnsi" w:cstheme="minorBidi"/>
          <w:noProof/>
          <w:kern w:val="2"/>
          <w:sz w:val="22"/>
          <w:szCs w:val="22"/>
          <w14:ligatures w14:val="standardContextual"/>
        </w:rPr>
        <w:tab/>
      </w:r>
      <w:r>
        <w:rPr>
          <w:noProof/>
        </w:rPr>
        <w:t>Crestron DM-NUX-R2-1G</w:t>
      </w:r>
      <w:r>
        <w:rPr>
          <w:noProof/>
        </w:rPr>
        <w:tab/>
      </w:r>
      <w:r>
        <w:rPr>
          <w:noProof/>
        </w:rPr>
        <w:fldChar w:fldCharType="begin"/>
      </w:r>
      <w:r>
        <w:rPr>
          <w:noProof/>
        </w:rPr>
        <w:instrText xml:space="preserve"> PAGEREF _Toc147149376 \h </w:instrText>
      </w:r>
      <w:r>
        <w:rPr>
          <w:noProof/>
        </w:rPr>
      </w:r>
      <w:r>
        <w:rPr>
          <w:noProof/>
        </w:rPr>
        <w:fldChar w:fldCharType="separate"/>
      </w:r>
      <w:r>
        <w:rPr>
          <w:noProof/>
        </w:rPr>
        <w:t>11</w:t>
      </w:r>
      <w:r>
        <w:rPr>
          <w:noProof/>
        </w:rPr>
        <w:fldChar w:fldCharType="end"/>
      </w:r>
    </w:p>
    <w:p w14:paraId="4C0626FE" w14:textId="5429A78A" w:rsidR="006C4344" w:rsidRDefault="006C4344">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Input / Output Connection Diagrams</w:t>
      </w:r>
      <w:r>
        <w:rPr>
          <w:noProof/>
        </w:rPr>
        <w:tab/>
      </w:r>
      <w:r>
        <w:rPr>
          <w:noProof/>
        </w:rPr>
        <w:fldChar w:fldCharType="begin"/>
      </w:r>
      <w:r>
        <w:rPr>
          <w:noProof/>
        </w:rPr>
        <w:instrText xml:space="preserve"> PAGEREF _Toc147149377 \h </w:instrText>
      </w:r>
      <w:r>
        <w:rPr>
          <w:noProof/>
        </w:rPr>
      </w:r>
      <w:r>
        <w:rPr>
          <w:noProof/>
        </w:rPr>
        <w:fldChar w:fldCharType="separate"/>
      </w:r>
      <w:r>
        <w:rPr>
          <w:noProof/>
        </w:rPr>
        <w:t>11</w:t>
      </w:r>
      <w:r>
        <w:rPr>
          <w:noProof/>
        </w:rPr>
        <w:fldChar w:fldCharType="end"/>
      </w:r>
    </w:p>
    <w:p w14:paraId="2312AF6C" w14:textId="64AAC6BB"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DM-NUX-L2</w:t>
      </w:r>
      <w:r>
        <w:rPr>
          <w:noProof/>
        </w:rPr>
        <w:tab/>
      </w:r>
      <w:r>
        <w:rPr>
          <w:noProof/>
        </w:rPr>
        <w:fldChar w:fldCharType="begin"/>
      </w:r>
      <w:r>
        <w:rPr>
          <w:noProof/>
        </w:rPr>
        <w:instrText xml:space="preserve"> PAGEREF _Toc147149378 \h </w:instrText>
      </w:r>
      <w:r>
        <w:rPr>
          <w:noProof/>
        </w:rPr>
      </w:r>
      <w:r>
        <w:rPr>
          <w:noProof/>
        </w:rPr>
        <w:fldChar w:fldCharType="separate"/>
      </w:r>
      <w:r>
        <w:rPr>
          <w:noProof/>
        </w:rPr>
        <w:t>11</w:t>
      </w:r>
      <w:r>
        <w:rPr>
          <w:noProof/>
        </w:rPr>
        <w:fldChar w:fldCharType="end"/>
      </w:r>
    </w:p>
    <w:p w14:paraId="1EE09136" w14:textId="2AE97B03"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DM-NUX-R2</w:t>
      </w:r>
      <w:r>
        <w:rPr>
          <w:noProof/>
        </w:rPr>
        <w:tab/>
      </w:r>
      <w:r>
        <w:rPr>
          <w:noProof/>
        </w:rPr>
        <w:fldChar w:fldCharType="begin"/>
      </w:r>
      <w:r>
        <w:rPr>
          <w:noProof/>
        </w:rPr>
        <w:instrText xml:space="preserve"> PAGEREF _Toc147149379 \h </w:instrText>
      </w:r>
      <w:r>
        <w:rPr>
          <w:noProof/>
        </w:rPr>
      </w:r>
      <w:r>
        <w:rPr>
          <w:noProof/>
        </w:rPr>
        <w:fldChar w:fldCharType="separate"/>
      </w:r>
      <w:r>
        <w:rPr>
          <w:noProof/>
        </w:rPr>
        <w:t>11</w:t>
      </w:r>
      <w:r>
        <w:rPr>
          <w:noProof/>
        </w:rPr>
        <w:fldChar w:fldCharType="end"/>
      </w:r>
    </w:p>
    <w:p w14:paraId="282F8954" w14:textId="64FE1A0D"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4.2.3</w:t>
      </w:r>
      <w:r>
        <w:rPr>
          <w:rFonts w:asciiTheme="minorHAnsi" w:eastAsiaTheme="minorEastAsia" w:hAnsiTheme="minorHAnsi" w:cstheme="minorBidi"/>
          <w:noProof/>
          <w:kern w:val="2"/>
          <w:sz w:val="22"/>
          <w:szCs w:val="22"/>
          <w14:ligatures w14:val="standardContextual"/>
        </w:rPr>
        <w:tab/>
      </w:r>
      <w:r>
        <w:rPr>
          <w:noProof/>
        </w:rPr>
        <w:t>DM-NUX-L2-1G</w:t>
      </w:r>
      <w:r>
        <w:rPr>
          <w:noProof/>
        </w:rPr>
        <w:tab/>
      </w:r>
      <w:r>
        <w:rPr>
          <w:noProof/>
        </w:rPr>
        <w:fldChar w:fldCharType="begin"/>
      </w:r>
      <w:r>
        <w:rPr>
          <w:noProof/>
        </w:rPr>
        <w:instrText xml:space="preserve"> PAGEREF _Toc147149380 \h </w:instrText>
      </w:r>
      <w:r>
        <w:rPr>
          <w:noProof/>
        </w:rPr>
      </w:r>
      <w:r>
        <w:rPr>
          <w:noProof/>
        </w:rPr>
        <w:fldChar w:fldCharType="separate"/>
      </w:r>
      <w:r>
        <w:rPr>
          <w:noProof/>
        </w:rPr>
        <w:t>11</w:t>
      </w:r>
      <w:r>
        <w:rPr>
          <w:noProof/>
        </w:rPr>
        <w:fldChar w:fldCharType="end"/>
      </w:r>
    </w:p>
    <w:p w14:paraId="42B424A5" w14:textId="4BE0D577" w:rsidR="006C4344" w:rsidRDefault="006C4344">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4.2.4</w:t>
      </w:r>
      <w:r>
        <w:rPr>
          <w:rFonts w:asciiTheme="minorHAnsi" w:eastAsiaTheme="minorEastAsia" w:hAnsiTheme="minorHAnsi" w:cstheme="minorBidi"/>
          <w:noProof/>
          <w:kern w:val="2"/>
          <w:sz w:val="22"/>
          <w:szCs w:val="22"/>
          <w14:ligatures w14:val="standardContextual"/>
        </w:rPr>
        <w:tab/>
      </w:r>
      <w:r>
        <w:rPr>
          <w:noProof/>
        </w:rPr>
        <w:t>DM-NUX-R2-1G</w:t>
      </w:r>
      <w:r>
        <w:rPr>
          <w:noProof/>
        </w:rPr>
        <w:tab/>
      </w:r>
      <w:r>
        <w:rPr>
          <w:noProof/>
        </w:rPr>
        <w:fldChar w:fldCharType="begin"/>
      </w:r>
      <w:r>
        <w:rPr>
          <w:noProof/>
        </w:rPr>
        <w:instrText xml:space="preserve"> PAGEREF _Toc147149381 \h </w:instrText>
      </w:r>
      <w:r>
        <w:rPr>
          <w:noProof/>
        </w:rPr>
      </w:r>
      <w:r>
        <w:rPr>
          <w:noProof/>
        </w:rPr>
        <w:fldChar w:fldCharType="separate"/>
      </w:r>
      <w:r>
        <w:rPr>
          <w:noProof/>
        </w:rPr>
        <w:t>11</w:t>
      </w:r>
      <w:r>
        <w:rPr>
          <w:noProof/>
        </w:rPr>
        <w:fldChar w:fldCharType="end"/>
      </w:r>
    </w:p>
    <w:p w14:paraId="31C76D85" w14:textId="13EEB293"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47149352"/>
      <w:r>
        <w:t>GENERAL</w:t>
      </w:r>
      <w:bookmarkEnd w:id="4"/>
    </w:p>
    <w:p w14:paraId="6B541921" w14:textId="77777777" w:rsidR="00EC4424" w:rsidRDefault="00000000">
      <w:pPr>
        <w:pStyle w:val="Notes"/>
      </w:pPr>
      <w:r>
        <w:t>NOT USED in this Guide Specification.  Specifier shall Specify PART 1 administrative and procedural requirements as needed.</w:t>
      </w: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47149353"/>
      <w:r>
        <w:t>PRODUCTS</w:t>
      </w:r>
      <w:bookmarkEnd w:id="7"/>
    </w:p>
    <w:bookmarkEnd w:id="5"/>
    <w:bookmarkEnd w:id="6"/>
    <w:p w14:paraId="0EA55811" w14:textId="77777777" w:rsidR="004F3985" w:rsidRDefault="004F3985" w:rsidP="004F3985">
      <w:pPr>
        <w:rPr>
          <w:sz w:val="20"/>
          <w:szCs w:val="20"/>
        </w:rPr>
      </w:pPr>
    </w:p>
    <w:p w14:paraId="6AD42A5C" w14:textId="16E1EFAC" w:rsidR="004F3985" w:rsidRDefault="00B0183F" w:rsidP="00AF6FDD">
      <w:pPr>
        <w:pStyle w:val="Heading2"/>
        <w:numPr>
          <w:ilvl w:val="1"/>
          <w:numId w:val="11"/>
        </w:numPr>
        <w:spacing w:after="0"/>
      </w:pPr>
      <w:bookmarkStart w:id="8" w:name="_Toc147149354"/>
      <w:r>
        <w:t>USB over Network with Routing, Local / Remote Pair</w:t>
      </w:r>
      <w:bookmarkEnd w:id="8"/>
    </w:p>
    <w:p w14:paraId="3CA6C64B" w14:textId="77777777" w:rsidR="00C65CB4" w:rsidRPr="00C65CB4" w:rsidRDefault="00C65CB4" w:rsidP="00C65CB4"/>
    <w:p w14:paraId="3F00EB86" w14:textId="77777777" w:rsidR="003C5D29" w:rsidRDefault="003C5D29" w:rsidP="003C5D29">
      <w:pPr>
        <w:pStyle w:val="Notes"/>
      </w:pPr>
      <w:r>
        <w:t>Specifier Note:</w:t>
      </w:r>
    </w:p>
    <w:p w14:paraId="6869E974" w14:textId="665409CD"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sidR="00506103">
        <w:rPr>
          <w:rFonts w:ascii="Calibri" w:eastAsia="Calibri" w:hAnsi="Calibri" w:cs="Calibri"/>
          <w:i/>
          <w:color w:val="FF0000"/>
          <w:sz w:val="20"/>
          <w:szCs w:val="20"/>
        </w:rPr>
        <w:t xml:space="preserve"> </w:t>
      </w:r>
      <w:r w:rsidR="005A1D10">
        <w:rPr>
          <w:rFonts w:ascii="Calibri" w:eastAsia="Calibri" w:hAnsi="Calibri" w:cs="Calibri"/>
          <w:i/>
          <w:color w:val="FF0000"/>
          <w:sz w:val="20"/>
          <w:szCs w:val="20"/>
        </w:rPr>
        <w:t>DM NUX USB over Network with Routing (DM-NUX-L2 and DM-NUX-R2) deliver reliable, high-speed USB signal extension and routing for USB 1.0, 1.1, and 2.0 devices throughout a home, business, or campus for distances up to 300 ft. (100 m).</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BKM_14D25E47_B2B8_4CC2_8749_8E18E6C97690"/>
      <w:bookmarkStart w:id="11" w:name="_Toc147149355"/>
      <w:r>
        <w:t>Basis of Design</w:t>
      </w:r>
      <w:bookmarkEnd w:id="9"/>
      <w:bookmarkEnd w:id="11"/>
    </w:p>
    <w:p w14:paraId="5C8C0327" w14:textId="77777777" w:rsidR="004F3985" w:rsidRDefault="004F3985" w:rsidP="004F3985">
      <w:pPr>
        <w:rPr>
          <w:sz w:val="20"/>
          <w:szCs w:val="20"/>
        </w:rPr>
      </w:pPr>
    </w:p>
    <w:p w14:paraId="0261DC58" w14:textId="46D5FD62" w:rsidR="004F3985" w:rsidRDefault="004F3985" w:rsidP="004F3985">
      <w:pPr>
        <w:pStyle w:val="Heading4"/>
        <w:numPr>
          <w:ilvl w:val="3"/>
          <w:numId w:val="11"/>
        </w:numPr>
      </w:pPr>
      <w:bookmarkStart w:id="12" w:name="BKM_A1CA5C48_908B_4B90_9A71_A025ADFC7301"/>
      <w:r w:rsidRPr="00011BB9">
        <w:t xml:space="preserve">Crestron </w:t>
      </w:r>
      <w:r w:rsidR="009A2203">
        <w:t>DM-NUX-L2</w:t>
      </w:r>
    </w:p>
    <w:p w14:paraId="668EF2BD" w14:textId="77777777" w:rsidR="009A2203" w:rsidRDefault="009A2203" w:rsidP="009A2203"/>
    <w:p w14:paraId="363D533D" w14:textId="706318D8" w:rsidR="009A2203" w:rsidRPr="009A2203" w:rsidRDefault="009A2203" w:rsidP="009A2203">
      <w:pPr>
        <w:pStyle w:val="Heading4"/>
      </w:pPr>
      <w:r>
        <w:t>Crestron DM-NUX-R2</w:t>
      </w:r>
    </w:p>
    <w:p w14:paraId="084587EE" w14:textId="3B97C379" w:rsidR="00A1112D" w:rsidRDefault="004F3985" w:rsidP="00986352">
      <w:pPr>
        <w:pStyle w:val="Notes"/>
      </w:pPr>
      <w:r>
        <w:t xml:space="preserve">  </w:t>
      </w:r>
      <w:bookmarkEnd w:id="10"/>
      <w:bookmarkEnd w:id="12"/>
    </w:p>
    <w:p w14:paraId="57CF654E" w14:textId="1499D8BF" w:rsidR="00A1112D" w:rsidRDefault="00A1112D" w:rsidP="00A1112D">
      <w:pPr>
        <w:pStyle w:val="Heading3"/>
      </w:pPr>
      <w:bookmarkStart w:id="13" w:name="_Toc147149356"/>
      <w:r>
        <w:t>Device Definition</w:t>
      </w:r>
      <w:bookmarkEnd w:id="13"/>
    </w:p>
    <w:p w14:paraId="22021CB9" w14:textId="77777777" w:rsidR="00BB2C5D" w:rsidRDefault="00BB2C5D" w:rsidP="00A1112D"/>
    <w:p w14:paraId="62D5E3C7" w14:textId="5BA741CA" w:rsidR="005716BA" w:rsidRDefault="005716BA" w:rsidP="005716BA">
      <w:pPr>
        <w:pStyle w:val="Heading4"/>
      </w:pPr>
      <w:r>
        <w:t>Device</w:t>
      </w:r>
      <w:r w:rsidR="008F2A46">
        <w:t>s</w:t>
      </w:r>
      <w:r>
        <w:t xml:space="preserve"> with the following characteristics:</w:t>
      </w:r>
    </w:p>
    <w:p w14:paraId="4FC3CCCE" w14:textId="77777777" w:rsidR="005716BA" w:rsidRDefault="005716BA" w:rsidP="005716BA"/>
    <w:p w14:paraId="5A2B5CF5" w14:textId="420C755F" w:rsidR="005716BA" w:rsidRDefault="00900D4C" w:rsidP="005716BA">
      <w:pPr>
        <w:pStyle w:val="Heading5"/>
      </w:pPr>
      <w:r w:rsidRPr="00BC7709">
        <w:t>High-speed USB signal extension for most USB 1.1 or 2.0 devices</w:t>
      </w:r>
    </w:p>
    <w:p w14:paraId="1187C5A0" w14:textId="77777777" w:rsidR="005F0BB6" w:rsidRDefault="005F0BB6" w:rsidP="005F0BB6"/>
    <w:p w14:paraId="20B54C2A" w14:textId="77777777" w:rsidR="005F0BB6" w:rsidRDefault="005F0BB6" w:rsidP="005F0BB6">
      <w:pPr>
        <w:pStyle w:val="Heading5"/>
      </w:pPr>
      <w:r>
        <w:t>Point-to-point USB signal extension support</w:t>
      </w:r>
    </w:p>
    <w:p w14:paraId="6637B435" w14:textId="77777777" w:rsidR="005F0BB6" w:rsidRDefault="005F0BB6" w:rsidP="005F0BB6"/>
    <w:p w14:paraId="02094401" w14:textId="77777777" w:rsidR="005F0BB6" w:rsidRPr="00E50CA8" w:rsidRDefault="005F0BB6" w:rsidP="005F0BB6">
      <w:pPr>
        <w:pStyle w:val="Heading5"/>
      </w:pPr>
      <w:r>
        <w:t>USB signal extension over Ethernet support</w:t>
      </w:r>
    </w:p>
    <w:p w14:paraId="454A88B2" w14:textId="77777777" w:rsidR="00B52B4C" w:rsidRDefault="00B52B4C" w:rsidP="00B52B4C"/>
    <w:p w14:paraId="398F3C17" w14:textId="4115ACE5" w:rsidR="00B52B4C" w:rsidRDefault="00BC7709" w:rsidP="00B52B4C">
      <w:pPr>
        <w:pStyle w:val="Heading5"/>
      </w:pPr>
      <w:r>
        <w:t>Compatibility with wall plate form-factor USB over Network with Routing devices by same manufac</w:t>
      </w:r>
      <w:r w:rsidR="003F74E8">
        <w:t>tu</w:t>
      </w:r>
      <w:r>
        <w:t>rer</w:t>
      </w:r>
    </w:p>
    <w:p w14:paraId="2154592E" w14:textId="77777777" w:rsidR="00FF1442" w:rsidRDefault="00FF1442" w:rsidP="00FF1442"/>
    <w:p w14:paraId="33A265BD" w14:textId="7951E5C1" w:rsidR="00FF1442" w:rsidRDefault="003F74E8" w:rsidP="00FF1442">
      <w:pPr>
        <w:pStyle w:val="Heading5"/>
      </w:pPr>
      <w:r>
        <w:t xml:space="preserve">Compatibility with </w:t>
      </w:r>
      <w:proofErr w:type="spellStart"/>
      <w:r>
        <w:t>AVoIP</w:t>
      </w:r>
      <w:proofErr w:type="spellEnd"/>
      <w:r>
        <w:t xml:space="preserve"> endpoints</w:t>
      </w:r>
      <w:r w:rsidR="003C4233">
        <w:t xml:space="preserve"> by same manufacturer</w:t>
      </w:r>
      <w:r>
        <w:t xml:space="preserve"> that support USB 2.0</w:t>
      </w:r>
      <w:r w:rsidR="00232B9B">
        <w:t xml:space="preserve"> signal</w:t>
      </w:r>
      <w:r>
        <w:t xml:space="preserve"> extension</w:t>
      </w:r>
    </w:p>
    <w:p w14:paraId="269C1F4F" w14:textId="77777777" w:rsidR="00632539" w:rsidRDefault="00632539" w:rsidP="00632539"/>
    <w:p w14:paraId="4DDF72C6" w14:textId="2CF75E50" w:rsidR="00632539" w:rsidRDefault="00632539" w:rsidP="00632539">
      <w:pPr>
        <w:pStyle w:val="Heading5"/>
      </w:pPr>
      <w:r>
        <w:t>Compatibility with</w:t>
      </w:r>
      <w:r w:rsidR="00A22C8A">
        <w:t xml:space="preserve"> proprietary</w:t>
      </w:r>
      <w:r>
        <w:t xml:space="preserve"> </w:t>
      </w:r>
      <w:proofErr w:type="spellStart"/>
      <w:r>
        <w:t>HDBaseT</w:t>
      </w:r>
      <w:proofErr w:type="spellEnd"/>
      <w:r>
        <w:t>-based AV system by same manufacturer</w:t>
      </w:r>
    </w:p>
    <w:p w14:paraId="02A2C6A7" w14:textId="77777777" w:rsidR="001C3F98" w:rsidRDefault="001C3F98" w:rsidP="001C3F98"/>
    <w:p w14:paraId="117E00F5" w14:textId="77777777" w:rsidR="001C3F98" w:rsidRDefault="001C3F98" w:rsidP="001C3F98">
      <w:pPr>
        <w:pStyle w:val="Notes"/>
      </w:pPr>
      <w:r>
        <w:t>Specifier Note:</w:t>
      </w:r>
    </w:p>
    <w:p w14:paraId="29F76157" w14:textId="002D12E3" w:rsidR="001C3F98" w:rsidRDefault="001C3F98" w:rsidP="001C3F98">
      <w:pPr>
        <w:rPr>
          <w:rFonts w:ascii="Calibri" w:eastAsia="Calibri" w:hAnsi="Calibri" w:cs="Calibri"/>
          <w:i/>
          <w:color w:val="FF0000"/>
          <w:sz w:val="20"/>
          <w:szCs w:val="20"/>
        </w:rPr>
      </w:pPr>
      <w:r>
        <w:rPr>
          <w:rFonts w:ascii="Calibri" w:eastAsia="Calibri" w:hAnsi="Calibri" w:cs="Calibri"/>
          <w:i/>
          <w:color w:val="FF0000"/>
          <w:sz w:val="20"/>
          <w:szCs w:val="20"/>
        </w:rPr>
        <w:t xml:space="preserve">All USB endpoints must be on the same layer 2 domain as the control system or </w:t>
      </w:r>
      <w:proofErr w:type="spellStart"/>
      <w:r>
        <w:rPr>
          <w:rFonts w:ascii="Calibri" w:eastAsia="Calibri" w:hAnsi="Calibri" w:cs="Calibri"/>
          <w:i/>
          <w:color w:val="FF0000"/>
          <w:sz w:val="20"/>
          <w:szCs w:val="20"/>
        </w:rPr>
        <w:t>DigitalMedia</w:t>
      </w:r>
      <w:proofErr w:type="spellEnd"/>
      <w:r>
        <w:rPr>
          <w:rFonts w:ascii="Calibri" w:eastAsia="Calibri" w:hAnsi="Calibri" w:cs="Calibri"/>
          <w:i/>
          <w:color w:val="FF0000"/>
          <w:sz w:val="20"/>
          <w:szCs w:val="20"/>
        </w:rPr>
        <w:t xml:space="preserve"> system. Follow accepted guidelines for proper installation and configuration of the local area network to ensure optimum performance.</w:t>
      </w:r>
    </w:p>
    <w:p w14:paraId="1CB86667" w14:textId="77777777" w:rsidR="00EC72E9" w:rsidRDefault="00EC72E9" w:rsidP="00EC72E9"/>
    <w:p w14:paraId="6F21697A" w14:textId="3EAA9643" w:rsidR="00EC72E9" w:rsidRDefault="00176499" w:rsidP="00EC72E9">
      <w:pPr>
        <w:pStyle w:val="Heading5"/>
      </w:pPr>
      <w:r>
        <w:t>Local endpoint Virtual Hub support of up to (5) remote endpoints</w:t>
      </w:r>
    </w:p>
    <w:p w14:paraId="461ACBEB" w14:textId="77777777" w:rsidR="00EC72E9" w:rsidRDefault="00EC72E9" w:rsidP="00EC72E9"/>
    <w:p w14:paraId="170A2ECC" w14:textId="5B8DA3D2" w:rsidR="00153D38" w:rsidRDefault="0038178E" w:rsidP="00DA33F4">
      <w:pPr>
        <w:pStyle w:val="Heading5"/>
      </w:pPr>
      <w:r>
        <w:t>Signal routing via control system or proprietary AV system by same manufacturer</w:t>
      </w:r>
    </w:p>
    <w:p w14:paraId="55C1A338" w14:textId="77777777" w:rsidR="0038178E" w:rsidRPr="0038178E" w:rsidRDefault="0038178E" w:rsidP="0038178E"/>
    <w:p w14:paraId="566614A0" w14:textId="3E53E0D2" w:rsidR="00153D38" w:rsidRPr="00153D38" w:rsidRDefault="00D61654" w:rsidP="00153D38">
      <w:pPr>
        <w:pStyle w:val="Heading5"/>
      </w:pPr>
      <w:r>
        <w:t>Plug-and-play compatibility with most types of USB 1.1 and 2.0 devices and hosts</w:t>
      </w:r>
    </w:p>
    <w:p w14:paraId="1DB8F7BC" w14:textId="77777777" w:rsidR="000A763A" w:rsidRDefault="000A763A" w:rsidP="000A763A"/>
    <w:p w14:paraId="3A27F348" w14:textId="74BCB603" w:rsidR="000A763A" w:rsidRPr="004D0C30" w:rsidRDefault="00921E69" w:rsidP="000A763A">
      <w:pPr>
        <w:pStyle w:val="Heading5"/>
      </w:pPr>
      <w:r w:rsidRPr="004D0C30">
        <w:t>No drivers required with Windows®, macOS®, or Linux® operating systems</w:t>
      </w:r>
    </w:p>
    <w:p w14:paraId="012DF3F4" w14:textId="77777777" w:rsidR="006F58A5" w:rsidRDefault="006F58A5" w:rsidP="006F58A5"/>
    <w:p w14:paraId="730849E1" w14:textId="02DF6E9E" w:rsidR="006F58A5" w:rsidRPr="00BD052C" w:rsidRDefault="00E960ED" w:rsidP="006F58A5">
      <w:pPr>
        <w:pStyle w:val="Heading5"/>
      </w:pPr>
      <w:r w:rsidRPr="00BD052C">
        <w:t>USB over Ethernet or CAT5e (or better) data transfer rate of up to 480 Mbps</w:t>
      </w:r>
    </w:p>
    <w:p w14:paraId="4F0BA67B" w14:textId="77777777" w:rsidR="00513247" w:rsidRDefault="00513247" w:rsidP="00513247"/>
    <w:p w14:paraId="20EF412D" w14:textId="27DEF150" w:rsidR="00513247" w:rsidRDefault="00BD052C" w:rsidP="00513247">
      <w:pPr>
        <w:pStyle w:val="Heading5"/>
      </w:pPr>
      <w:r>
        <w:t>Mass Storage Acceleration maximizes USB 2.0 bulk transfer rates</w:t>
      </w:r>
    </w:p>
    <w:p w14:paraId="3258ADA4" w14:textId="77777777" w:rsidR="005716BA" w:rsidRPr="005716BA" w:rsidRDefault="005716BA" w:rsidP="005716BA"/>
    <w:p w14:paraId="5EAEA3F4" w14:textId="77777777" w:rsidR="004F3985" w:rsidRPr="00BE7E6F" w:rsidRDefault="004F3985" w:rsidP="004F3985">
      <w:pPr>
        <w:pStyle w:val="Heading3"/>
        <w:numPr>
          <w:ilvl w:val="2"/>
          <w:numId w:val="11"/>
        </w:numPr>
      </w:pPr>
      <w:bookmarkStart w:id="14" w:name="_Toc114645142"/>
      <w:bookmarkStart w:id="15" w:name="BKM_4683FA18_3C25_4F18_8206_E59179696DD8"/>
      <w:bookmarkStart w:id="16" w:name="_Toc147149357"/>
      <w:r w:rsidRPr="00BE7E6F">
        <w:t>Device Architecture</w:t>
      </w:r>
      <w:bookmarkEnd w:id="14"/>
      <w:bookmarkEnd w:id="16"/>
    </w:p>
    <w:p w14:paraId="385CEE27" w14:textId="77777777" w:rsidR="004F3985" w:rsidRDefault="004F3985" w:rsidP="004F3985">
      <w:pPr>
        <w:rPr>
          <w:sz w:val="20"/>
          <w:szCs w:val="20"/>
        </w:rPr>
      </w:pPr>
    </w:p>
    <w:p w14:paraId="4BD09556" w14:textId="6F76DF9E" w:rsidR="00760AE7" w:rsidRDefault="00BE7E6F" w:rsidP="00760AE7">
      <w:pPr>
        <w:pStyle w:val="Heading4"/>
        <w:numPr>
          <w:ilvl w:val="3"/>
          <w:numId w:val="11"/>
        </w:numPr>
      </w:pPr>
      <w:bookmarkStart w:id="17" w:name="BKM_80308B2A_1E5B_4A8B_BC46_A61631F7BC01"/>
      <w:bookmarkStart w:id="18" w:name="BKM_DC60D3A4_BD23_4681_95C2_80C5CBDBD022"/>
      <w:r>
        <w:t>Enclosure</w:t>
      </w:r>
    </w:p>
    <w:p w14:paraId="5D0A4BC8" w14:textId="77777777" w:rsidR="00760AE7" w:rsidRDefault="00760AE7" w:rsidP="00760AE7"/>
    <w:p w14:paraId="49626B1F" w14:textId="02CCA46E" w:rsidR="002F1C72" w:rsidRDefault="00ED06B1" w:rsidP="002F1C72">
      <w:pPr>
        <w:pStyle w:val="Heading5"/>
      </w:pPr>
      <w:r>
        <w:t>C</w:t>
      </w:r>
      <w:r w:rsidR="00BE7E6F">
        <w:t>onstruction</w:t>
      </w:r>
      <w:r>
        <w:t xml:space="preserve">: </w:t>
      </w:r>
      <w:r w:rsidR="00BE7E6F">
        <w:t>Black anodized aluminum</w:t>
      </w:r>
    </w:p>
    <w:p w14:paraId="26F7ECB2" w14:textId="10402968" w:rsidR="002F1C72" w:rsidRDefault="002F1C72" w:rsidP="002F1C72"/>
    <w:p w14:paraId="1822B12A" w14:textId="72AB022D" w:rsidR="008F2E6F" w:rsidRDefault="0094340F" w:rsidP="008F2E6F">
      <w:pPr>
        <w:pStyle w:val="Heading5"/>
      </w:pPr>
      <w:r>
        <w:t>Mounting:</w:t>
      </w:r>
      <w:r w:rsidR="00316CCC">
        <w:t xml:space="preserve"> Freestanding</w:t>
      </w:r>
      <w:r w:rsidR="00693EF0">
        <w:t xml:space="preserve"> or surface mount</w:t>
      </w:r>
      <w:r w:rsidR="00BE7E6F">
        <w:t xml:space="preserve"> (mounting bracket included)</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5936BDFA" w:rsidR="008F2E6F" w:rsidRDefault="008F2E6F" w:rsidP="008F2E6F">
      <w:pPr>
        <w:pStyle w:val="Heading6"/>
      </w:pPr>
      <w:r>
        <w:t xml:space="preserve">Height: </w:t>
      </w:r>
      <w:r w:rsidR="00714771">
        <w:t>1</w:t>
      </w:r>
      <w:r>
        <w:t>.</w:t>
      </w:r>
      <w:r w:rsidR="00113BEC">
        <w:t>0</w:t>
      </w:r>
      <w:r w:rsidR="00235793">
        <w:t>2</w:t>
      </w:r>
      <w:r>
        <w:t xml:space="preserve"> in. (</w:t>
      </w:r>
      <w:r w:rsidR="00235793">
        <w:t>2</w:t>
      </w:r>
      <w:r w:rsidR="00113BEC">
        <w:t>6</w:t>
      </w:r>
      <w:r>
        <w:t xml:space="preserve"> mm)</w:t>
      </w:r>
    </w:p>
    <w:p w14:paraId="79123B88" w14:textId="4B82C31F" w:rsidR="008F2E6F" w:rsidRDefault="008F2E6F" w:rsidP="008F2E6F"/>
    <w:p w14:paraId="728459B2" w14:textId="43D415BF" w:rsidR="008F2E6F" w:rsidRDefault="008F2E6F" w:rsidP="008F2E6F">
      <w:pPr>
        <w:pStyle w:val="Heading6"/>
      </w:pPr>
      <w:r>
        <w:t xml:space="preserve">Width: </w:t>
      </w:r>
      <w:r w:rsidR="00FC42CA">
        <w:t>3</w:t>
      </w:r>
      <w:r w:rsidR="005F5C8B">
        <w:t>.</w:t>
      </w:r>
      <w:r w:rsidR="00FC42CA">
        <w:t>94</w:t>
      </w:r>
      <w:r w:rsidR="005F5C8B">
        <w:t xml:space="preserve"> in. (</w:t>
      </w:r>
      <w:r w:rsidR="00AE7DF5">
        <w:t>100</w:t>
      </w:r>
      <w:r w:rsidR="005F5C8B">
        <w:t xml:space="preserve"> mm)</w:t>
      </w:r>
    </w:p>
    <w:p w14:paraId="23CE4DE3" w14:textId="77777777" w:rsidR="008F2E6F" w:rsidRDefault="008F2E6F" w:rsidP="008F2E6F"/>
    <w:p w14:paraId="33E96774" w14:textId="4F4CE46C" w:rsidR="008F2E6F" w:rsidRDefault="008F2E6F" w:rsidP="008F2E6F">
      <w:pPr>
        <w:pStyle w:val="Heading6"/>
      </w:pPr>
      <w:r>
        <w:t xml:space="preserve">Depth: </w:t>
      </w:r>
      <w:r w:rsidR="002D4C55">
        <w:t>2</w:t>
      </w:r>
      <w:r w:rsidR="00127D8D">
        <w:t>.</w:t>
      </w:r>
      <w:r w:rsidR="002D4C55">
        <w:t>99</w:t>
      </w:r>
      <w:r>
        <w:t xml:space="preserve"> in. (</w:t>
      </w:r>
      <w:r w:rsidR="002D4C55">
        <w:t>76</w:t>
      </w:r>
      <w:r>
        <w:t xml:space="preserve"> mm)</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4AB73CC7" w:rsidR="00805FA3" w:rsidRDefault="00805FA3" w:rsidP="00805FA3">
      <w:pPr>
        <w:pStyle w:val="Heading6"/>
      </w:pPr>
      <w:r>
        <w:t>Temperature: 32° to 1</w:t>
      </w:r>
      <w:r w:rsidR="006279A3">
        <w:t>22</w:t>
      </w:r>
      <w:r>
        <w:t xml:space="preserve">° F (0° to </w:t>
      </w:r>
      <w:r w:rsidR="00865E46">
        <w:t>5</w:t>
      </w:r>
      <w:r>
        <w:t>0° C)</w:t>
      </w:r>
    </w:p>
    <w:p w14:paraId="560627C0" w14:textId="452FC977" w:rsidR="00805A28" w:rsidRDefault="00805A28" w:rsidP="00805A28"/>
    <w:p w14:paraId="5550B677" w14:textId="00870EFE" w:rsidR="00805A28" w:rsidRDefault="00805A28" w:rsidP="00805A28">
      <w:pPr>
        <w:pStyle w:val="Heading6"/>
      </w:pPr>
      <w:r>
        <w:t xml:space="preserve">Humidity: </w:t>
      </w:r>
      <w:r w:rsidR="005C5CFC">
        <w:t>2</w:t>
      </w:r>
      <w:r>
        <w:t xml:space="preserve">0% to </w:t>
      </w:r>
      <w:r w:rsidR="005C5CFC">
        <w:t>80</w:t>
      </w:r>
      <w:r>
        <w:t>% RH (non</w:t>
      </w:r>
      <w:r w:rsidR="00CD6744">
        <w:t>-</w:t>
      </w:r>
      <w:r>
        <w:t>condensing)</w:t>
      </w:r>
    </w:p>
    <w:p w14:paraId="67E3020E" w14:textId="77777777" w:rsidR="00920E10" w:rsidRPr="00920E10" w:rsidRDefault="00920E10" w:rsidP="00920E10"/>
    <w:p w14:paraId="50221422" w14:textId="77777777" w:rsidR="004F3985" w:rsidRPr="009A661F" w:rsidRDefault="004F3985" w:rsidP="004F3985">
      <w:pPr>
        <w:pStyle w:val="Heading3"/>
        <w:numPr>
          <w:ilvl w:val="2"/>
          <w:numId w:val="11"/>
        </w:numPr>
      </w:pPr>
      <w:bookmarkStart w:id="19" w:name="_Toc114645144"/>
      <w:bookmarkStart w:id="20" w:name="BKM_C05156E2_2C4C_4FD4_914F_2C38E08D715D"/>
      <w:bookmarkStart w:id="21" w:name="_Toc147149358"/>
      <w:bookmarkEnd w:id="15"/>
      <w:bookmarkEnd w:id="17"/>
      <w:bookmarkEnd w:id="18"/>
      <w:r w:rsidRPr="009A661F">
        <w:t>Connectors</w:t>
      </w:r>
      <w:bookmarkEnd w:id="19"/>
      <w:bookmarkEnd w:id="21"/>
    </w:p>
    <w:p w14:paraId="1AFF1C7C" w14:textId="77777777" w:rsidR="004F3985" w:rsidRDefault="004F3985" w:rsidP="004F3985">
      <w:pPr>
        <w:rPr>
          <w:sz w:val="20"/>
          <w:szCs w:val="20"/>
        </w:rPr>
      </w:pPr>
    </w:p>
    <w:p w14:paraId="072663EC" w14:textId="4C01022F" w:rsidR="003751E6" w:rsidRDefault="00E55C55" w:rsidP="00E55C55">
      <w:pPr>
        <w:pStyle w:val="Heading4"/>
        <w:numPr>
          <w:ilvl w:val="3"/>
          <w:numId w:val="11"/>
        </w:numPr>
      </w:pPr>
      <w:bookmarkStart w:id="22" w:name="BKM_E7D33581_D586_492A_9246_41E4BC8D9BBA"/>
      <w:bookmarkStart w:id="23" w:name="BKM_32CCBF1B_1370_47B4_9B72_033EF0541902"/>
      <w:r>
        <w:t>Local Endpoint</w:t>
      </w:r>
    </w:p>
    <w:p w14:paraId="50609357" w14:textId="77777777" w:rsidR="00E55C55" w:rsidRDefault="00E55C55" w:rsidP="00E55C55"/>
    <w:p w14:paraId="6215D7A0" w14:textId="29464B46" w:rsidR="00E55C55" w:rsidRDefault="00E55C55" w:rsidP="00E55C55">
      <w:pPr>
        <w:pStyle w:val="Heading5"/>
      </w:pPr>
      <w:r>
        <w:t>Link</w:t>
      </w:r>
    </w:p>
    <w:p w14:paraId="2BE9284B" w14:textId="77777777" w:rsidR="00E55C55" w:rsidRDefault="00E55C55" w:rsidP="00E55C55"/>
    <w:p w14:paraId="76AB5083" w14:textId="0F0BD68E" w:rsidR="00E55C55" w:rsidRDefault="00E55C55" w:rsidP="00E55C55">
      <w:pPr>
        <w:pStyle w:val="Heading6"/>
      </w:pPr>
      <w:r>
        <w:t>(1) 8-pin RJ45 connector, female</w:t>
      </w:r>
    </w:p>
    <w:p w14:paraId="3BA44D72" w14:textId="77777777" w:rsidR="00E55C55" w:rsidRDefault="00E55C55" w:rsidP="00E55C55"/>
    <w:p w14:paraId="7B7A8993" w14:textId="6A8EFD1B" w:rsidR="00E55C55" w:rsidRDefault="00E55C55" w:rsidP="00E55C55">
      <w:pPr>
        <w:pStyle w:val="Heading6"/>
      </w:pPr>
      <w:r>
        <w:t>Connects to an Ethernet network or directly to a Remote endpoint</w:t>
      </w:r>
    </w:p>
    <w:p w14:paraId="27697D3E" w14:textId="77777777" w:rsidR="00B3777A" w:rsidRPr="00B3777A" w:rsidRDefault="00B3777A" w:rsidP="00B3777A"/>
    <w:p w14:paraId="20C0B204" w14:textId="77777777" w:rsidR="00B3777A" w:rsidRDefault="00B3777A" w:rsidP="00B3777A">
      <w:pPr>
        <w:pStyle w:val="Notes"/>
      </w:pPr>
      <w:r>
        <w:t>Specifier Note:</w:t>
      </w:r>
    </w:p>
    <w:p w14:paraId="1B7A156D" w14:textId="77777777" w:rsidR="00B3777A" w:rsidRDefault="00B3777A" w:rsidP="00B3777A">
      <w:pPr>
        <w:rPr>
          <w:rFonts w:ascii="Calibri" w:eastAsia="Calibri" w:hAnsi="Calibri" w:cs="Calibri"/>
          <w:i/>
          <w:color w:val="FF0000"/>
          <w:sz w:val="20"/>
          <w:szCs w:val="20"/>
        </w:rPr>
      </w:pPr>
      <w:r>
        <w:rPr>
          <w:rFonts w:ascii="Calibri" w:eastAsia="Calibri" w:hAnsi="Calibri" w:cs="Calibri"/>
          <w:i/>
          <w:color w:val="FF0000"/>
          <w:sz w:val="20"/>
          <w:szCs w:val="20"/>
        </w:rPr>
        <w:t>For a direct link connection (not on a network) between the Local and Remote endpoints, use high quality, solid core CAT5e (or better) unshielded twisted pair (UTP) cable. To comply with the European Directive (CE), Crestron recommends using high-quality, solid core CAT5E (or better) shielded twisted pair (STP) cable. If connecting either endpoint through a wall jack, a stranded patch cord may be used. The maximum aggregate cable length is 330 ft (100 m) between units. The minimum cable length is 6 ft (1.8 m)</w:t>
      </w:r>
    </w:p>
    <w:p w14:paraId="7508FD40" w14:textId="77777777" w:rsidR="00E55C55" w:rsidRDefault="00E55C55" w:rsidP="00E55C55"/>
    <w:p w14:paraId="15418327" w14:textId="0AFD01A2" w:rsidR="00E55C55" w:rsidRDefault="00E55C55" w:rsidP="00E55C55">
      <w:pPr>
        <w:pStyle w:val="Heading5"/>
      </w:pPr>
      <w:r>
        <w:t>USB</w:t>
      </w:r>
    </w:p>
    <w:p w14:paraId="1F7132E5" w14:textId="77777777" w:rsidR="00E55C55" w:rsidRDefault="00E55C55" w:rsidP="00E55C55"/>
    <w:p w14:paraId="083809CB" w14:textId="782AAFFB" w:rsidR="00E55C55" w:rsidRDefault="00E55C55" w:rsidP="00E55C55">
      <w:pPr>
        <w:pStyle w:val="Heading6"/>
      </w:pPr>
      <w:r>
        <w:t>(1) USB Type B connector, female</w:t>
      </w:r>
    </w:p>
    <w:p w14:paraId="6D5AD985" w14:textId="77777777" w:rsidR="00E55C55" w:rsidRDefault="00E55C55" w:rsidP="00E55C55"/>
    <w:p w14:paraId="2D148C96" w14:textId="70B6B55D" w:rsidR="00E55C55" w:rsidRDefault="00E55C55" w:rsidP="00E55C55">
      <w:pPr>
        <w:pStyle w:val="Heading6"/>
      </w:pPr>
      <w:r>
        <w:t>USB B to A cable included</w:t>
      </w:r>
    </w:p>
    <w:p w14:paraId="61A76A5D" w14:textId="77777777" w:rsidR="00E55C55" w:rsidRDefault="00E55C55" w:rsidP="00E55C55"/>
    <w:p w14:paraId="49F6E476" w14:textId="520A126B" w:rsidR="00E55C55" w:rsidRDefault="00E55C55" w:rsidP="00E55C55">
      <w:pPr>
        <w:pStyle w:val="Heading6"/>
      </w:pPr>
      <w:r>
        <w:t>USB 2.0 device port for connection to the USB host computer, media server, game console, annotator, codec, etc.</w:t>
      </w:r>
    </w:p>
    <w:p w14:paraId="1E411345" w14:textId="77777777" w:rsidR="00E55C55" w:rsidRDefault="00E55C55" w:rsidP="00E55C55"/>
    <w:p w14:paraId="56E1B5C1" w14:textId="19B5EC42" w:rsidR="00E55C55" w:rsidRDefault="00E55C55" w:rsidP="00E55C55">
      <w:pPr>
        <w:pStyle w:val="Heading5"/>
      </w:pPr>
      <w:r>
        <w:t>Config: For factory use only</w:t>
      </w:r>
    </w:p>
    <w:p w14:paraId="3E033EF1" w14:textId="77777777" w:rsidR="0032751A" w:rsidRDefault="0032751A" w:rsidP="0032751A"/>
    <w:p w14:paraId="17CFF7C7" w14:textId="426CBC3E" w:rsidR="0032751A" w:rsidRDefault="0032751A" w:rsidP="0032751A">
      <w:pPr>
        <w:pStyle w:val="Heading4"/>
      </w:pPr>
      <w:r w:rsidRPr="00F4175E">
        <w:t>Remote Endpoint</w:t>
      </w:r>
    </w:p>
    <w:p w14:paraId="2073EEAD" w14:textId="77777777" w:rsidR="00F4175E" w:rsidRDefault="00F4175E" w:rsidP="00F4175E"/>
    <w:p w14:paraId="5827399E" w14:textId="2F71083A" w:rsidR="00F4175E" w:rsidRDefault="00F4175E" w:rsidP="00F4175E">
      <w:pPr>
        <w:pStyle w:val="Heading5"/>
      </w:pPr>
      <w:r>
        <w:t>24V 1A</w:t>
      </w:r>
    </w:p>
    <w:p w14:paraId="4AFBB64C" w14:textId="77777777" w:rsidR="00F4175E" w:rsidRDefault="00F4175E" w:rsidP="00F4175E"/>
    <w:p w14:paraId="0A1146EE" w14:textId="1CBDCC0C" w:rsidR="00F4175E" w:rsidRDefault="00F4175E" w:rsidP="00F4175E">
      <w:pPr>
        <w:pStyle w:val="Heading6"/>
      </w:pPr>
      <w:r>
        <w:t>(1) 2.1 x 5.5 mm DC power connector; 24 VDC power input</w:t>
      </w:r>
    </w:p>
    <w:p w14:paraId="7C3103CC" w14:textId="77777777" w:rsidR="00F4175E" w:rsidRDefault="00F4175E" w:rsidP="00F4175E"/>
    <w:p w14:paraId="5F6DDDD7" w14:textId="7E32E410" w:rsidR="00F4175E" w:rsidRDefault="00F4175E" w:rsidP="00F4175E">
      <w:pPr>
        <w:pStyle w:val="Heading6"/>
      </w:pPr>
      <w:r>
        <w:t>Power pack included</w:t>
      </w:r>
    </w:p>
    <w:p w14:paraId="7AB6D85B" w14:textId="77777777" w:rsidR="00F4175E" w:rsidRDefault="00F4175E" w:rsidP="00F4175E"/>
    <w:p w14:paraId="656E2886" w14:textId="53049775" w:rsidR="00F4175E" w:rsidRDefault="00F4175E" w:rsidP="00F4175E">
      <w:pPr>
        <w:pStyle w:val="Heading5"/>
      </w:pPr>
      <w:r>
        <w:t>Link</w:t>
      </w:r>
    </w:p>
    <w:p w14:paraId="365461A5" w14:textId="77777777" w:rsidR="00F4175E" w:rsidRDefault="00F4175E" w:rsidP="00F4175E"/>
    <w:p w14:paraId="5E245E77" w14:textId="408EAFEC" w:rsidR="00F4175E" w:rsidRDefault="00F4175E" w:rsidP="00F4175E">
      <w:pPr>
        <w:pStyle w:val="Heading6"/>
      </w:pPr>
      <w:r>
        <w:t>(1) 8-pin RJ45 connector, female</w:t>
      </w:r>
    </w:p>
    <w:p w14:paraId="3B928082" w14:textId="77777777" w:rsidR="00F4175E" w:rsidRDefault="00F4175E" w:rsidP="00F4175E"/>
    <w:p w14:paraId="2E12DFF5" w14:textId="3C9A9B7F" w:rsidR="00F4175E" w:rsidRDefault="00F4175E" w:rsidP="00F4175E">
      <w:pPr>
        <w:pStyle w:val="Heading6"/>
      </w:pPr>
      <w:r>
        <w:t>Connects to an Ethernet network or to the Link port on the Local endpoint</w:t>
      </w:r>
    </w:p>
    <w:p w14:paraId="596FADE6" w14:textId="77777777" w:rsidR="00970678" w:rsidRDefault="00970678" w:rsidP="00970678"/>
    <w:p w14:paraId="327E88E9" w14:textId="77777777" w:rsidR="00970678" w:rsidRDefault="00970678" w:rsidP="00970678">
      <w:pPr>
        <w:pStyle w:val="Notes"/>
      </w:pPr>
      <w:r>
        <w:t>Specifier Note:</w:t>
      </w:r>
    </w:p>
    <w:p w14:paraId="3B572F7B" w14:textId="4048BF64" w:rsidR="00970678" w:rsidRDefault="00970678" w:rsidP="00970678">
      <w:pPr>
        <w:rPr>
          <w:rFonts w:ascii="Calibri" w:eastAsia="Calibri" w:hAnsi="Calibri" w:cs="Calibri"/>
          <w:i/>
          <w:color w:val="FF0000"/>
          <w:sz w:val="20"/>
          <w:szCs w:val="20"/>
        </w:rPr>
      </w:pPr>
      <w:r>
        <w:rPr>
          <w:rFonts w:ascii="Calibri" w:eastAsia="Calibri" w:hAnsi="Calibri" w:cs="Calibri"/>
          <w:i/>
          <w:color w:val="FF0000"/>
          <w:sz w:val="20"/>
          <w:szCs w:val="20"/>
        </w:rPr>
        <w:t>For a direct link connection (not on a network) between the Local and Remote endpoints, use high quality, solid core CAT5e (or better) unshielded twisted pair (UTP) cable. To comply with the European Directive (CE), Crestron recommends using high-quality, solid core CAT5E (or better) shielded twisted pair (STP) cable. If connecting either endpoint through a wall jack, a stranded patch cord may be used. The maximum aggregate cable length is 330 ft (100 m) between units. The minimum cable length is 6 ft (1.8 m)</w:t>
      </w:r>
    </w:p>
    <w:p w14:paraId="402A5152" w14:textId="77777777" w:rsidR="00970678" w:rsidRDefault="00970678" w:rsidP="00970678"/>
    <w:p w14:paraId="42A7BDA9" w14:textId="69A7EB6B" w:rsidR="004C0E61" w:rsidRDefault="004C0E61" w:rsidP="004C0E61">
      <w:pPr>
        <w:pStyle w:val="Heading5"/>
      </w:pPr>
      <w:r>
        <w:t>USB</w:t>
      </w:r>
    </w:p>
    <w:p w14:paraId="01A6B7F6" w14:textId="77777777" w:rsidR="004C0E61" w:rsidRDefault="004C0E61" w:rsidP="004C0E61"/>
    <w:p w14:paraId="43CE1547" w14:textId="5DCD7B02" w:rsidR="004C0E61" w:rsidRDefault="004C0E61" w:rsidP="004C0E61">
      <w:pPr>
        <w:pStyle w:val="Heading6"/>
      </w:pPr>
      <w:r>
        <w:t>(4) USB Type A connectors, female</w:t>
      </w:r>
    </w:p>
    <w:p w14:paraId="01F40A61" w14:textId="77777777" w:rsidR="004C0E61" w:rsidRDefault="004C0E61" w:rsidP="004C0E61"/>
    <w:p w14:paraId="262CE41A" w14:textId="50BE5667" w:rsidR="004C0E61" w:rsidRDefault="004C0E61" w:rsidP="004C0E61">
      <w:pPr>
        <w:pStyle w:val="Heading6"/>
      </w:pPr>
      <w:r>
        <w:t>USB 2.0 host ports for connection of USB devices such as mice, keyboards, and other USB devices</w:t>
      </w:r>
    </w:p>
    <w:p w14:paraId="3DEBCC16" w14:textId="77777777" w:rsidR="004C0E61" w:rsidRDefault="004C0E61" w:rsidP="004C0E61"/>
    <w:p w14:paraId="3CC04021" w14:textId="220AF178" w:rsidR="004C0E61" w:rsidRDefault="004C0E61" w:rsidP="004C0E61">
      <w:pPr>
        <w:pStyle w:val="Heading6"/>
      </w:pPr>
      <w:r>
        <w:t>Available USB power: Up to 600 mA at each port concurrently; up to 1 A when two or fewer ports are in use</w:t>
      </w:r>
    </w:p>
    <w:p w14:paraId="49ED2287" w14:textId="77777777" w:rsidR="00494FC6" w:rsidRDefault="00494FC6" w:rsidP="00494FC6"/>
    <w:p w14:paraId="6994BE79" w14:textId="77777777" w:rsidR="00494FC6" w:rsidRDefault="00494FC6" w:rsidP="00494FC6">
      <w:pPr>
        <w:pStyle w:val="Notes"/>
      </w:pPr>
      <w:r>
        <w:t>Specifier Note:</w:t>
      </w:r>
    </w:p>
    <w:p w14:paraId="0A5C0E50" w14:textId="5B2D0FE6" w:rsidR="00494FC6" w:rsidRDefault="00494FC6" w:rsidP="00494FC6">
      <w:pPr>
        <w:rPr>
          <w:rFonts w:ascii="Calibri" w:eastAsia="Calibri" w:hAnsi="Calibri" w:cs="Calibri"/>
          <w:i/>
          <w:color w:val="FF0000"/>
          <w:sz w:val="20"/>
          <w:szCs w:val="20"/>
        </w:rPr>
      </w:pPr>
      <w:r>
        <w:rPr>
          <w:rFonts w:ascii="Calibri" w:eastAsia="Calibri" w:hAnsi="Calibri" w:cs="Calibri"/>
          <w:i/>
          <w:color w:val="FF0000"/>
          <w:sz w:val="20"/>
          <w:szCs w:val="20"/>
        </w:rPr>
        <w:t>A web camera may not be used when five or more DM-NUX-R2 endpoints are paired. Video from two cameras connected to a DM-NUX-R2 may not be viewed on different applications simultaneously. Any 1.0/1.1 devices require a USB hub.</w:t>
      </w:r>
    </w:p>
    <w:p w14:paraId="5A076AB0" w14:textId="77777777" w:rsidR="00494FC6" w:rsidRDefault="00494FC6" w:rsidP="00494FC6"/>
    <w:p w14:paraId="53C28D12" w14:textId="1E018D6E" w:rsidR="002C3165" w:rsidRPr="00494FC6" w:rsidRDefault="002C3165" w:rsidP="002C3165">
      <w:pPr>
        <w:pStyle w:val="Heading5"/>
      </w:pPr>
      <w:r>
        <w:t>Config: For factory use only</w:t>
      </w:r>
    </w:p>
    <w:p w14:paraId="766682A1" w14:textId="77777777" w:rsidR="00CC29BE" w:rsidRPr="00CC29BE" w:rsidRDefault="00CC29BE" w:rsidP="00CC29BE"/>
    <w:p w14:paraId="1EB7F857" w14:textId="7B618744" w:rsidR="00E633D4" w:rsidRPr="00DD275E" w:rsidRDefault="00E633D4" w:rsidP="00E633D4">
      <w:pPr>
        <w:pStyle w:val="Heading3"/>
      </w:pPr>
      <w:bookmarkStart w:id="24" w:name="_Toc147149359"/>
      <w:r w:rsidRPr="00DD275E">
        <w:t>Controls and Indicators</w:t>
      </w:r>
      <w:bookmarkEnd w:id="24"/>
    </w:p>
    <w:bookmarkEnd w:id="20"/>
    <w:bookmarkEnd w:id="22"/>
    <w:bookmarkEnd w:id="23"/>
    <w:p w14:paraId="066FBC2D" w14:textId="21336781" w:rsidR="004F3985" w:rsidRDefault="004F3985" w:rsidP="004F3985">
      <w:pPr>
        <w:rPr>
          <w:sz w:val="20"/>
          <w:szCs w:val="20"/>
        </w:rPr>
      </w:pPr>
    </w:p>
    <w:p w14:paraId="766433A3" w14:textId="1F7BBDDF" w:rsidR="0030416F" w:rsidRDefault="003258F7" w:rsidP="00F04F89">
      <w:pPr>
        <w:pStyle w:val="Heading4"/>
      </w:pPr>
      <w:bookmarkStart w:id="25" w:name="BKM_8ACF2736_95EC_44CE_811F_3CEFBFF26548"/>
      <w:bookmarkStart w:id="26" w:name="BKM_917803A7_56BF_45BB_B91E_DEA57AB609E8"/>
      <w:bookmarkStart w:id="27" w:name="BKM_EACEE70E_CA19_43EF_97D6_B1DAD51BE310"/>
      <w:r>
        <w:t>Local Endpoint</w:t>
      </w:r>
    </w:p>
    <w:p w14:paraId="7632890B" w14:textId="77777777" w:rsidR="0006390F" w:rsidRDefault="0006390F" w:rsidP="0006390F"/>
    <w:p w14:paraId="6E9883F6" w14:textId="7496DAC4" w:rsidR="0006390F" w:rsidRDefault="0006390F" w:rsidP="0006390F">
      <w:pPr>
        <w:pStyle w:val="Heading5"/>
      </w:pPr>
      <w:r>
        <w:lastRenderedPageBreak/>
        <w:t>Activity: (1) Amber LED, indicates data activity over the Link connection</w:t>
      </w:r>
    </w:p>
    <w:p w14:paraId="51AAE3CA" w14:textId="77777777" w:rsidR="0006390F" w:rsidRDefault="0006390F" w:rsidP="0006390F"/>
    <w:p w14:paraId="0539C499" w14:textId="4AB8A704" w:rsidR="0006390F" w:rsidRDefault="0006390F" w:rsidP="0006390F">
      <w:pPr>
        <w:pStyle w:val="Heading5"/>
      </w:pPr>
      <w:r>
        <w:t>Host: (1) Green LED, indicates a valid connection to the USB host</w:t>
      </w:r>
    </w:p>
    <w:p w14:paraId="0621EB9C" w14:textId="77777777" w:rsidR="0006390F" w:rsidRDefault="0006390F" w:rsidP="0006390F"/>
    <w:p w14:paraId="03BBF9AB" w14:textId="5400BE2B" w:rsidR="0006390F" w:rsidRDefault="0006390F" w:rsidP="0006390F">
      <w:pPr>
        <w:pStyle w:val="Heading5"/>
      </w:pPr>
      <w:r>
        <w:t>Link: (1) Green LED, indicates a valid Link connection to the Remote endpoint</w:t>
      </w:r>
    </w:p>
    <w:p w14:paraId="606BB6D6" w14:textId="77777777" w:rsidR="00A2513F" w:rsidRDefault="00A2513F" w:rsidP="00A2513F"/>
    <w:p w14:paraId="2985A7F5" w14:textId="49AC64E2" w:rsidR="00A2513F" w:rsidRDefault="00A2513F" w:rsidP="00A2513F">
      <w:pPr>
        <w:pStyle w:val="Heading5"/>
      </w:pPr>
      <w:r>
        <w:t>Pair: (1) Pushbutton, used to establish a connection with a Remote endpoint</w:t>
      </w:r>
    </w:p>
    <w:p w14:paraId="320CB32F" w14:textId="77777777" w:rsidR="00E20ACA" w:rsidRDefault="00E20ACA" w:rsidP="00E20ACA"/>
    <w:p w14:paraId="1B4AC53F" w14:textId="04ED1CB7" w:rsidR="00E20ACA" w:rsidRDefault="00E20ACA" w:rsidP="00E20ACA">
      <w:pPr>
        <w:pStyle w:val="Heading5"/>
      </w:pPr>
      <w:r>
        <w:t>Power: (1) Blue LED, indicates operating power is supplied via the USB host</w:t>
      </w:r>
    </w:p>
    <w:p w14:paraId="55F35E60" w14:textId="77777777" w:rsidR="00872D31" w:rsidRDefault="00872D31" w:rsidP="00872D31"/>
    <w:p w14:paraId="490E1C8D" w14:textId="4544F7F7" w:rsidR="00872D31" w:rsidRDefault="00872D31" w:rsidP="00872D31">
      <w:pPr>
        <w:pStyle w:val="Heading4"/>
      </w:pPr>
      <w:r>
        <w:t>Remote Endpoint</w:t>
      </w:r>
    </w:p>
    <w:p w14:paraId="781EFB43" w14:textId="77777777" w:rsidR="00872D31" w:rsidRDefault="00872D31" w:rsidP="00872D31"/>
    <w:p w14:paraId="511D4380" w14:textId="6E9D97CD" w:rsidR="00872D31" w:rsidRDefault="00872D31" w:rsidP="00872D31">
      <w:pPr>
        <w:pStyle w:val="Heading5"/>
      </w:pPr>
      <w:r>
        <w:t>Activity: (1) Amber LED, indicates data activity over the Link connection</w:t>
      </w:r>
    </w:p>
    <w:p w14:paraId="4F75C94A" w14:textId="77777777" w:rsidR="00872D31" w:rsidRDefault="00872D31" w:rsidP="00872D31"/>
    <w:p w14:paraId="4F4F37E8" w14:textId="6A1270FE" w:rsidR="00872D31" w:rsidRDefault="00872D31" w:rsidP="00872D31">
      <w:pPr>
        <w:pStyle w:val="Heading5"/>
      </w:pPr>
      <w:r>
        <w:t>Host: (1) Green LED, indicates a valid connection to the USB host at the Local endpoint</w:t>
      </w:r>
    </w:p>
    <w:p w14:paraId="29276130" w14:textId="77777777" w:rsidR="00A45834" w:rsidRDefault="00A45834" w:rsidP="00A45834"/>
    <w:p w14:paraId="280EB111" w14:textId="1EDC56B8" w:rsidR="00A45834" w:rsidRDefault="00A45834" w:rsidP="00A45834">
      <w:pPr>
        <w:pStyle w:val="Heading5"/>
      </w:pPr>
      <w:r>
        <w:t>Link: (1) Green LED, indicates a valid Link connection to the Local endpoint</w:t>
      </w:r>
    </w:p>
    <w:p w14:paraId="06D7EA38" w14:textId="77777777" w:rsidR="00A45834" w:rsidRDefault="00A45834" w:rsidP="00A45834"/>
    <w:p w14:paraId="70D31B99" w14:textId="7F02D8E0" w:rsidR="00A45834" w:rsidRDefault="00A45834" w:rsidP="00A45834">
      <w:pPr>
        <w:pStyle w:val="Heading5"/>
      </w:pPr>
      <w:r>
        <w:t>Pair: (1) Pushbutton, used to establish a connection with a Local endpoint</w:t>
      </w:r>
    </w:p>
    <w:p w14:paraId="5C140972" w14:textId="77777777" w:rsidR="00A45834" w:rsidRDefault="00A45834" w:rsidP="00A45834"/>
    <w:p w14:paraId="2F58362D" w14:textId="6B87A553" w:rsidR="00F04F89" w:rsidRDefault="00A45834" w:rsidP="00404F87">
      <w:pPr>
        <w:pStyle w:val="Heading5"/>
      </w:pPr>
      <w:r>
        <w:t>Power: (1) Blue LED, indicates operating power is supplied via the power supply</w:t>
      </w:r>
    </w:p>
    <w:p w14:paraId="6251A3FD" w14:textId="77777777" w:rsidR="00404F87" w:rsidRPr="00404F87" w:rsidRDefault="00404F87" w:rsidP="00404F87"/>
    <w:p w14:paraId="7DB2C72B" w14:textId="46115361" w:rsidR="0030416F" w:rsidRPr="000C4471" w:rsidRDefault="0030416F" w:rsidP="0030416F">
      <w:pPr>
        <w:pStyle w:val="Heading3"/>
      </w:pPr>
      <w:bookmarkStart w:id="28" w:name="_Toc147149360"/>
      <w:r w:rsidRPr="000C4471">
        <w:t>Power</w:t>
      </w:r>
      <w:bookmarkEnd w:id="28"/>
    </w:p>
    <w:p w14:paraId="3FACF1E7" w14:textId="77777777" w:rsidR="0030416F" w:rsidRDefault="0030416F" w:rsidP="0030416F"/>
    <w:p w14:paraId="369CD721" w14:textId="62C37E2E" w:rsidR="00E0513A" w:rsidRDefault="00435BC7" w:rsidP="00435BC7">
      <w:pPr>
        <w:pStyle w:val="Heading4"/>
      </w:pPr>
      <w:r>
        <w:t>Local Endpoint: USB powered via the USB host interface</w:t>
      </w:r>
    </w:p>
    <w:p w14:paraId="43F14545" w14:textId="77777777" w:rsidR="00435BC7" w:rsidRDefault="00435BC7" w:rsidP="00435BC7"/>
    <w:p w14:paraId="57727A89" w14:textId="79756085" w:rsidR="00435BC7" w:rsidRDefault="00435BC7" w:rsidP="00435BC7">
      <w:pPr>
        <w:pStyle w:val="Heading4"/>
      </w:pPr>
      <w:r>
        <w:t>Remote Endpoint</w:t>
      </w:r>
    </w:p>
    <w:p w14:paraId="7CEF8772" w14:textId="77777777" w:rsidR="00435BC7" w:rsidRDefault="00435BC7" w:rsidP="00435BC7"/>
    <w:p w14:paraId="10FDE0FA" w14:textId="58DF7F61" w:rsidR="00435BC7" w:rsidRDefault="00435BC7" w:rsidP="00435BC7">
      <w:pPr>
        <w:pStyle w:val="Heading5"/>
      </w:pPr>
      <w:r>
        <w:t>Input: 100-240 VAC, 50/60 Hz</w:t>
      </w:r>
    </w:p>
    <w:p w14:paraId="1250ACA2" w14:textId="77777777" w:rsidR="00435BC7" w:rsidRDefault="00435BC7" w:rsidP="00435BC7"/>
    <w:p w14:paraId="3A1F58DE" w14:textId="41760AFB" w:rsidR="00435BC7" w:rsidRPr="00435BC7" w:rsidRDefault="00435BC7" w:rsidP="00435BC7">
      <w:pPr>
        <w:pStyle w:val="Heading5"/>
      </w:pPr>
      <w:r>
        <w:t>Output: 0.75 A @ 24 VDC</w:t>
      </w:r>
    </w:p>
    <w:p w14:paraId="105DB416" w14:textId="77777777" w:rsidR="00435BC7" w:rsidRPr="00435BC7" w:rsidRDefault="00435BC7" w:rsidP="00435BC7"/>
    <w:p w14:paraId="54043411" w14:textId="18AA4AFE" w:rsidR="00386810" w:rsidRPr="00386810" w:rsidRDefault="00E0513A" w:rsidP="00386810">
      <w:pPr>
        <w:pStyle w:val="Heading3"/>
      </w:pPr>
      <w:bookmarkStart w:id="29" w:name="_Toc147149361"/>
      <w:r>
        <w:t>Compliance</w:t>
      </w:r>
      <w:bookmarkEnd w:id="29"/>
    </w:p>
    <w:p w14:paraId="52B1B49A" w14:textId="066A669E" w:rsidR="00E0513A" w:rsidRDefault="00E0513A" w:rsidP="00E0513A"/>
    <w:p w14:paraId="06A50426" w14:textId="0F754816" w:rsidR="002F1C72" w:rsidRDefault="00E0513A" w:rsidP="00E22213">
      <w:pPr>
        <w:pStyle w:val="Heading4"/>
      </w:pPr>
      <w:r>
        <w:t>Regulatory Model: M</w:t>
      </w:r>
      <w:bookmarkEnd w:id="25"/>
      <w:bookmarkEnd w:id="26"/>
      <w:bookmarkEnd w:id="27"/>
      <w:r w:rsidR="00386810">
        <w:t>20</w:t>
      </w:r>
      <w:r w:rsidR="001A6563">
        <w:t>1947001</w:t>
      </w:r>
    </w:p>
    <w:p w14:paraId="3FBB3B1F" w14:textId="77777777" w:rsidR="00386810" w:rsidRDefault="00386810" w:rsidP="00386810"/>
    <w:p w14:paraId="2F6C06A5" w14:textId="4BBFC177" w:rsidR="008B4A8E" w:rsidRDefault="001A6563" w:rsidP="00895160">
      <w:pPr>
        <w:pStyle w:val="Heading4"/>
      </w:pPr>
      <w:r>
        <w:t>CE, IC, FCC Part 15 Class B digital device</w:t>
      </w:r>
    </w:p>
    <w:p w14:paraId="68ABD67C" w14:textId="77777777" w:rsidR="007A250B" w:rsidRDefault="007A250B" w:rsidP="007A250B">
      <w:pPr>
        <w:rPr>
          <w:sz w:val="20"/>
          <w:szCs w:val="20"/>
        </w:rPr>
      </w:pPr>
    </w:p>
    <w:p w14:paraId="23505354" w14:textId="65401674" w:rsidR="007A250B" w:rsidRDefault="007A250B" w:rsidP="007A250B">
      <w:pPr>
        <w:pStyle w:val="Heading2"/>
        <w:numPr>
          <w:ilvl w:val="1"/>
          <w:numId w:val="11"/>
        </w:numPr>
        <w:spacing w:after="0"/>
      </w:pPr>
      <w:bookmarkStart w:id="30" w:name="_Toc147149362"/>
      <w:r>
        <w:t>USB over Network</w:t>
      </w:r>
      <w:r w:rsidR="00101AD5">
        <w:t xml:space="preserve"> Wall Plates</w:t>
      </w:r>
      <w:r>
        <w:t xml:space="preserve"> with Routing, Local / Remote Pair</w:t>
      </w:r>
      <w:bookmarkEnd w:id="30"/>
    </w:p>
    <w:p w14:paraId="5B996FCB" w14:textId="77777777" w:rsidR="007A250B" w:rsidRPr="00C65CB4" w:rsidRDefault="007A250B" w:rsidP="007A250B"/>
    <w:p w14:paraId="28629404" w14:textId="77777777" w:rsidR="007A250B" w:rsidRDefault="007A250B" w:rsidP="007A250B">
      <w:pPr>
        <w:pStyle w:val="Notes"/>
      </w:pPr>
      <w:r>
        <w:t>Specifier Note:</w:t>
      </w:r>
    </w:p>
    <w:p w14:paraId="68D52C0D" w14:textId="77777777" w:rsidR="007A250B" w:rsidRDefault="007A250B" w:rsidP="007A250B">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DM NUX USB over Network with Routing (DM-NUX-L2 and DM-NUX-R2) deliver reliable, high-speed USB signal extension and routing for USB 1.0, 1.1, and 2.0 devices throughout a home, business, or campus for distances up to 300 ft. (100 m).</w:t>
      </w:r>
    </w:p>
    <w:p w14:paraId="5507DD51" w14:textId="77777777" w:rsidR="007A250B" w:rsidRDefault="007A250B" w:rsidP="007A250B">
      <w:pPr>
        <w:rPr>
          <w:sz w:val="20"/>
          <w:szCs w:val="20"/>
        </w:rPr>
      </w:pPr>
    </w:p>
    <w:p w14:paraId="29C24A2A" w14:textId="77777777" w:rsidR="007A250B" w:rsidRDefault="007A250B" w:rsidP="007A250B">
      <w:pPr>
        <w:pStyle w:val="Heading3"/>
        <w:numPr>
          <w:ilvl w:val="2"/>
          <w:numId w:val="11"/>
        </w:numPr>
      </w:pPr>
      <w:bookmarkStart w:id="31" w:name="_Toc147149363"/>
      <w:r>
        <w:t>Basis of Design</w:t>
      </w:r>
      <w:bookmarkEnd w:id="31"/>
    </w:p>
    <w:p w14:paraId="1DA3E9A7" w14:textId="77777777" w:rsidR="007A250B" w:rsidRDefault="007A250B" w:rsidP="007A250B">
      <w:pPr>
        <w:rPr>
          <w:sz w:val="20"/>
          <w:szCs w:val="20"/>
        </w:rPr>
      </w:pPr>
    </w:p>
    <w:p w14:paraId="34476E94" w14:textId="351113FD" w:rsidR="007A250B" w:rsidRDefault="007A250B" w:rsidP="007A250B">
      <w:pPr>
        <w:pStyle w:val="Heading4"/>
        <w:numPr>
          <w:ilvl w:val="3"/>
          <w:numId w:val="11"/>
        </w:numPr>
      </w:pPr>
      <w:r w:rsidRPr="00011BB9">
        <w:lastRenderedPageBreak/>
        <w:t xml:space="preserve">Crestron </w:t>
      </w:r>
      <w:r>
        <w:t>DM-NUX-L2</w:t>
      </w:r>
      <w:r w:rsidR="007556EB">
        <w:t>-1G</w:t>
      </w:r>
    </w:p>
    <w:p w14:paraId="336A0579" w14:textId="77777777" w:rsidR="007A250B" w:rsidRDefault="007A250B" w:rsidP="007A250B"/>
    <w:p w14:paraId="0560C768" w14:textId="2C2D8E87" w:rsidR="007A250B" w:rsidRPr="009A2203" w:rsidRDefault="007A250B" w:rsidP="007A250B">
      <w:pPr>
        <w:pStyle w:val="Heading4"/>
      </w:pPr>
      <w:r>
        <w:t>Crestron DM-NUX-R2</w:t>
      </w:r>
      <w:r w:rsidR="007556EB">
        <w:t>-1G</w:t>
      </w:r>
    </w:p>
    <w:p w14:paraId="6CCE8917" w14:textId="77777777" w:rsidR="007A250B" w:rsidRDefault="007A250B" w:rsidP="007A250B">
      <w:pPr>
        <w:pStyle w:val="Notes"/>
      </w:pPr>
      <w:r>
        <w:t xml:space="preserve">  </w:t>
      </w:r>
    </w:p>
    <w:p w14:paraId="4A6E2CEB" w14:textId="77777777" w:rsidR="007A250B" w:rsidRDefault="007A250B" w:rsidP="007A250B">
      <w:pPr>
        <w:pStyle w:val="Heading3"/>
      </w:pPr>
      <w:bookmarkStart w:id="32" w:name="_Toc147149364"/>
      <w:r>
        <w:t>Device Definition</w:t>
      </w:r>
      <w:bookmarkEnd w:id="32"/>
    </w:p>
    <w:p w14:paraId="7FBE0D0F" w14:textId="77777777" w:rsidR="007A250B" w:rsidRDefault="007A250B" w:rsidP="007A250B"/>
    <w:p w14:paraId="3907E28C" w14:textId="77777777" w:rsidR="007A250B" w:rsidRDefault="007A250B" w:rsidP="007A250B">
      <w:pPr>
        <w:pStyle w:val="Heading4"/>
      </w:pPr>
      <w:r>
        <w:t>Devices with the following characteristics:</w:t>
      </w:r>
    </w:p>
    <w:p w14:paraId="7E8AF67D" w14:textId="77777777" w:rsidR="007A250B" w:rsidRDefault="007A250B" w:rsidP="007A250B"/>
    <w:p w14:paraId="341F0D40" w14:textId="77777777" w:rsidR="007A250B" w:rsidRDefault="007A250B" w:rsidP="007A250B">
      <w:pPr>
        <w:pStyle w:val="Heading5"/>
      </w:pPr>
      <w:r w:rsidRPr="00BC7709">
        <w:t>High-speed USB signal extension for most USB 1.1 or 2.0 devices</w:t>
      </w:r>
    </w:p>
    <w:p w14:paraId="67CDABF9" w14:textId="77777777" w:rsidR="00E50CA8" w:rsidRDefault="00E50CA8" w:rsidP="00E50CA8"/>
    <w:p w14:paraId="5C44AEE6" w14:textId="19871680" w:rsidR="00E50CA8" w:rsidRDefault="00E50CA8" w:rsidP="00E50CA8">
      <w:pPr>
        <w:pStyle w:val="Heading5"/>
      </w:pPr>
      <w:r>
        <w:t>Point-to-point USB signal extension support</w:t>
      </w:r>
    </w:p>
    <w:p w14:paraId="6421ACF8" w14:textId="77777777" w:rsidR="00E50CA8" w:rsidRDefault="00E50CA8" w:rsidP="00E50CA8"/>
    <w:p w14:paraId="3AE89B14" w14:textId="3022C5B7" w:rsidR="00E50CA8" w:rsidRPr="00E50CA8" w:rsidRDefault="00E50CA8" w:rsidP="00E50CA8">
      <w:pPr>
        <w:pStyle w:val="Heading5"/>
      </w:pPr>
      <w:r>
        <w:t>USB signal extension over Ethernet support</w:t>
      </w:r>
    </w:p>
    <w:p w14:paraId="264C2333" w14:textId="77777777" w:rsidR="007A250B" w:rsidRDefault="007A250B" w:rsidP="007A250B"/>
    <w:p w14:paraId="51EF11ED" w14:textId="6E8A1BDB" w:rsidR="007A250B" w:rsidRDefault="007A250B" w:rsidP="007A250B">
      <w:pPr>
        <w:pStyle w:val="Heading5"/>
      </w:pPr>
      <w:r>
        <w:t>Compatibility with USB over Network</w:t>
      </w:r>
      <w:r w:rsidR="001B3223">
        <w:t xml:space="preserve"> Extenders</w:t>
      </w:r>
      <w:r>
        <w:t xml:space="preserve"> with Routing by same manufacturer</w:t>
      </w:r>
    </w:p>
    <w:p w14:paraId="1E048688" w14:textId="77777777" w:rsidR="007A250B" w:rsidRDefault="007A250B" w:rsidP="007A250B"/>
    <w:p w14:paraId="2EA9C4E8" w14:textId="77777777" w:rsidR="007A250B" w:rsidRDefault="007A250B" w:rsidP="007A250B">
      <w:pPr>
        <w:pStyle w:val="Heading5"/>
      </w:pPr>
      <w:r>
        <w:t xml:space="preserve">Compatibility with proprietary </w:t>
      </w:r>
      <w:proofErr w:type="spellStart"/>
      <w:r>
        <w:t>HDBaseT</w:t>
      </w:r>
      <w:proofErr w:type="spellEnd"/>
      <w:r>
        <w:t>-based AV system by same manufacturer</w:t>
      </w:r>
    </w:p>
    <w:p w14:paraId="555F2811" w14:textId="77777777" w:rsidR="00CF4705" w:rsidRDefault="00CF4705" w:rsidP="00CF4705"/>
    <w:p w14:paraId="52E592CF" w14:textId="77777777" w:rsidR="00CF4705" w:rsidRDefault="00CF4705" w:rsidP="00CF4705">
      <w:pPr>
        <w:pStyle w:val="Notes"/>
      </w:pPr>
      <w:r>
        <w:t>Specifier Note:</w:t>
      </w:r>
    </w:p>
    <w:p w14:paraId="4C3DE2F8" w14:textId="77777777" w:rsidR="00CF4705" w:rsidRDefault="00CF4705" w:rsidP="00CF4705">
      <w:pPr>
        <w:rPr>
          <w:rFonts w:ascii="Calibri" w:eastAsia="Calibri" w:hAnsi="Calibri" w:cs="Calibri"/>
          <w:i/>
          <w:color w:val="FF0000"/>
          <w:sz w:val="20"/>
          <w:szCs w:val="20"/>
        </w:rPr>
      </w:pPr>
      <w:r>
        <w:rPr>
          <w:rFonts w:ascii="Calibri" w:eastAsia="Calibri" w:hAnsi="Calibri" w:cs="Calibri"/>
          <w:i/>
          <w:color w:val="FF0000"/>
          <w:sz w:val="20"/>
          <w:szCs w:val="20"/>
        </w:rPr>
        <w:t xml:space="preserve">All USB endpoints must be on the same layer 2 domain as the control system or </w:t>
      </w:r>
      <w:proofErr w:type="spellStart"/>
      <w:r>
        <w:rPr>
          <w:rFonts w:ascii="Calibri" w:eastAsia="Calibri" w:hAnsi="Calibri" w:cs="Calibri"/>
          <w:i/>
          <w:color w:val="FF0000"/>
          <w:sz w:val="20"/>
          <w:szCs w:val="20"/>
        </w:rPr>
        <w:t>DigitalMedia</w:t>
      </w:r>
      <w:proofErr w:type="spellEnd"/>
      <w:r>
        <w:rPr>
          <w:rFonts w:ascii="Calibri" w:eastAsia="Calibri" w:hAnsi="Calibri" w:cs="Calibri"/>
          <w:i/>
          <w:color w:val="FF0000"/>
          <w:sz w:val="20"/>
          <w:szCs w:val="20"/>
        </w:rPr>
        <w:t xml:space="preserve"> system. Follow accepted guidelines for proper installation and configuration of the local area network to ensure optimum performance.</w:t>
      </w:r>
    </w:p>
    <w:p w14:paraId="41F3C648" w14:textId="77777777" w:rsidR="007A250B" w:rsidRDefault="007A250B" w:rsidP="007A250B"/>
    <w:p w14:paraId="400A955E" w14:textId="77777777" w:rsidR="007A250B" w:rsidRDefault="007A250B" w:rsidP="007A250B">
      <w:pPr>
        <w:pStyle w:val="Heading5"/>
      </w:pPr>
      <w:r>
        <w:t>Local endpoint Virtual Hub support of up to (5) remote endpoints</w:t>
      </w:r>
    </w:p>
    <w:p w14:paraId="71110F7C" w14:textId="77777777" w:rsidR="007A250B" w:rsidRDefault="007A250B" w:rsidP="007A250B"/>
    <w:p w14:paraId="368C0E2B" w14:textId="77777777" w:rsidR="007A250B" w:rsidRDefault="007A250B" w:rsidP="007A250B">
      <w:pPr>
        <w:pStyle w:val="Heading5"/>
      </w:pPr>
      <w:r>
        <w:t>Signal routing via control system or proprietary AV system by same manufacturer</w:t>
      </w:r>
    </w:p>
    <w:p w14:paraId="360866DB" w14:textId="77777777" w:rsidR="007A250B" w:rsidRPr="0038178E" w:rsidRDefault="007A250B" w:rsidP="007A250B"/>
    <w:p w14:paraId="7B5EB439" w14:textId="77777777" w:rsidR="007A250B" w:rsidRPr="00153D38" w:rsidRDefault="007A250B" w:rsidP="007A250B">
      <w:pPr>
        <w:pStyle w:val="Heading5"/>
      </w:pPr>
      <w:r>
        <w:t>Plug-and-play compatibility with most types of USB 1.1 and 2.0 devices and hosts</w:t>
      </w:r>
    </w:p>
    <w:p w14:paraId="7B34F8A6" w14:textId="77777777" w:rsidR="007A250B" w:rsidRDefault="007A250B" w:rsidP="007A250B"/>
    <w:p w14:paraId="3A33E194" w14:textId="77777777" w:rsidR="007A250B" w:rsidRPr="004D0C30" w:rsidRDefault="007A250B" w:rsidP="007A250B">
      <w:pPr>
        <w:pStyle w:val="Heading5"/>
      </w:pPr>
      <w:r w:rsidRPr="004D0C30">
        <w:t>No drivers required with Windows®, macOS®, or Linux® operating systems</w:t>
      </w:r>
    </w:p>
    <w:p w14:paraId="7361CC8B" w14:textId="77777777" w:rsidR="007A250B" w:rsidRDefault="007A250B" w:rsidP="007A250B"/>
    <w:p w14:paraId="09F0F247" w14:textId="77777777" w:rsidR="007A250B" w:rsidRPr="00BD052C" w:rsidRDefault="007A250B" w:rsidP="007A250B">
      <w:pPr>
        <w:pStyle w:val="Heading5"/>
      </w:pPr>
      <w:r w:rsidRPr="00BD052C">
        <w:t>USB over Ethernet or CAT5e (or better) data transfer rate of up to 480 Mbps</w:t>
      </w:r>
    </w:p>
    <w:p w14:paraId="7B8B31FB" w14:textId="77777777" w:rsidR="007A250B" w:rsidRDefault="007A250B" w:rsidP="007A250B"/>
    <w:p w14:paraId="2609601F" w14:textId="77777777" w:rsidR="007A250B" w:rsidRDefault="007A250B" w:rsidP="007A250B">
      <w:pPr>
        <w:pStyle w:val="Heading5"/>
      </w:pPr>
      <w:r>
        <w:t>Mass Storage Acceleration maximizes USB 2.0 bulk transfer rates</w:t>
      </w:r>
    </w:p>
    <w:p w14:paraId="50B95B81" w14:textId="77777777" w:rsidR="007A250B" w:rsidRPr="005716BA" w:rsidRDefault="007A250B" w:rsidP="007A250B"/>
    <w:p w14:paraId="71F84052" w14:textId="77777777" w:rsidR="007A250B" w:rsidRPr="00E64683" w:rsidRDefault="007A250B" w:rsidP="007A250B">
      <w:pPr>
        <w:pStyle w:val="Heading3"/>
        <w:numPr>
          <w:ilvl w:val="2"/>
          <w:numId w:val="11"/>
        </w:numPr>
      </w:pPr>
      <w:bookmarkStart w:id="33" w:name="_Toc147149365"/>
      <w:r w:rsidRPr="00E64683">
        <w:t>Device Architecture</w:t>
      </w:r>
      <w:bookmarkEnd w:id="33"/>
    </w:p>
    <w:p w14:paraId="5BC88F89" w14:textId="77777777" w:rsidR="007A250B" w:rsidRDefault="007A250B" w:rsidP="007A250B">
      <w:pPr>
        <w:rPr>
          <w:sz w:val="20"/>
          <w:szCs w:val="20"/>
        </w:rPr>
      </w:pPr>
    </w:p>
    <w:p w14:paraId="38375D73" w14:textId="77777777" w:rsidR="007A250B" w:rsidRDefault="007A250B" w:rsidP="007A250B">
      <w:pPr>
        <w:pStyle w:val="Heading4"/>
        <w:numPr>
          <w:ilvl w:val="3"/>
          <w:numId w:val="11"/>
        </w:numPr>
      </w:pPr>
      <w:r>
        <w:t>Enclosure</w:t>
      </w:r>
    </w:p>
    <w:p w14:paraId="3F08E715" w14:textId="77777777" w:rsidR="007A250B" w:rsidRDefault="007A250B" w:rsidP="007A250B"/>
    <w:p w14:paraId="5395F675" w14:textId="02487F70" w:rsidR="007A250B" w:rsidRDefault="007A250B" w:rsidP="007A250B">
      <w:pPr>
        <w:pStyle w:val="Heading5"/>
      </w:pPr>
      <w:r>
        <w:t xml:space="preserve">Construction: </w:t>
      </w:r>
      <w:r w:rsidR="00E64683">
        <w:t>Metal, black finish with white or black polycarbonate label overlay</w:t>
      </w:r>
    </w:p>
    <w:p w14:paraId="3B1CBA93" w14:textId="77777777" w:rsidR="007A250B" w:rsidRDefault="007A250B" w:rsidP="007A250B"/>
    <w:p w14:paraId="582E6B99" w14:textId="29A8ECED" w:rsidR="007A250B" w:rsidRDefault="000D5C9A" w:rsidP="007A250B">
      <w:pPr>
        <w:pStyle w:val="Heading5"/>
      </w:pPr>
      <w:r>
        <w:t>Flush Wall Mount: Mounts in an unobstructed North American 1-gang electrical box</w:t>
      </w:r>
    </w:p>
    <w:p w14:paraId="26E71AF6" w14:textId="77777777" w:rsidR="000D5C9A" w:rsidRDefault="000D5C9A" w:rsidP="000D5C9A"/>
    <w:p w14:paraId="681CBFAA" w14:textId="65E459B1" w:rsidR="000D5C9A" w:rsidRPr="000D5C9A" w:rsidRDefault="000D5C9A" w:rsidP="000D5C9A">
      <w:pPr>
        <w:pStyle w:val="Heading6"/>
      </w:pPr>
      <w:r>
        <w:t>To be used in conjunction with decorator style faceplate by same manufacturer</w:t>
      </w:r>
    </w:p>
    <w:p w14:paraId="07E2B064" w14:textId="77777777" w:rsidR="007A250B" w:rsidRDefault="007A250B" w:rsidP="007A250B"/>
    <w:p w14:paraId="1E959DB5" w14:textId="77777777" w:rsidR="007A250B" w:rsidRDefault="007A250B" w:rsidP="007A250B">
      <w:pPr>
        <w:pStyle w:val="Heading5"/>
      </w:pPr>
      <w:r>
        <w:t>Dimensions</w:t>
      </w:r>
    </w:p>
    <w:p w14:paraId="6CCFF720" w14:textId="77777777" w:rsidR="007A250B" w:rsidRDefault="007A250B" w:rsidP="007A250B"/>
    <w:p w14:paraId="014886AE" w14:textId="539F5B8D" w:rsidR="007A250B" w:rsidRDefault="007A250B" w:rsidP="007A250B">
      <w:pPr>
        <w:pStyle w:val="Heading6"/>
      </w:pPr>
      <w:r>
        <w:lastRenderedPageBreak/>
        <w:t xml:space="preserve">Height: </w:t>
      </w:r>
      <w:r w:rsidR="00E90031">
        <w:t>4</w:t>
      </w:r>
      <w:r>
        <w:t>.</w:t>
      </w:r>
      <w:r w:rsidR="00E90031">
        <w:t>1</w:t>
      </w:r>
      <w:r>
        <w:t>2 in. (</w:t>
      </w:r>
      <w:r w:rsidR="00E90031">
        <w:t>105</w:t>
      </w:r>
      <w:r>
        <w:t xml:space="preserve"> mm)</w:t>
      </w:r>
    </w:p>
    <w:p w14:paraId="56638505" w14:textId="77777777" w:rsidR="007A250B" w:rsidRDefault="007A250B" w:rsidP="007A250B"/>
    <w:p w14:paraId="42F2F96B" w14:textId="5F0E524E" w:rsidR="007A250B" w:rsidRDefault="007A250B" w:rsidP="007A250B">
      <w:pPr>
        <w:pStyle w:val="Heading6"/>
      </w:pPr>
      <w:r>
        <w:t xml:space="preserve">Width: </w:t>
      </w:r>
      <w:r w:rsidR="00E4391B">
        <w:t>1</w:t>
      </w:r>
      <w:r>
        <w:t>.</w:t>
      </w:r>
      <w:r w:rsidR="00E4391B">
        <w:t>72</w:t>
      </w:r>
      <w:r>
        <w:t xml:space="preserve"> in. (</w:t>
      </w:r>
      <w:r w:rsidR="00E4391B">
        <w:t>44</w:t>
      </w:r>
      <w:r>
        <w:t xml:space="preserve"> mm)</w:t>
      </w:r>
    </w:p>
    <w:p w14:paraId="7E5752B0" w14:textId="77777777" w:rsidR="007A250B" w:rsidRDefault="007A250B" w:rsidP="007A250B"/>
    <w:p w14:paraId="770C1B73" w14:textId="0833F084" w:rsidR="007A250B" w:rsidRDefault="007A250B" w:rsidP="007A250B">
      <w:pPr>
        <w:pStyle w:val="Heading6"/>
      </w:pPr>
      <w:r>
        <w:t xml:space="preserve">Depth: </w:t>
      </w:r>
      <w:r w:rsidR="004447A8">
        <w:t>1</w:t>
      </w:r>
      <w:r>
        <w:t>.9</w:t>
      </w:r>
      <w:r w:rsidR="004447A8">
        <w:t>5</w:t>
      </w:r>
      <w:r>
        <w:t xml:space="preserve"> in. (</w:t>
      </w:r>
      <w:r w:rsidR="00FC0857">
        <w:t>50</w:t>
      </w:r>
      <w:r>
        <w:t xml:space="preserve"> mm)</w:t>
      </w:r>
    </w:p>
    <w:p w14:paraId="2686122D" w14:textId="77777777" w:rsidR="007A250B" w:rsidRDefault="007A250B" w:rsidP="007A250B"/>
    <w:p w14:paraId="00740485" w14:textId="77777777" w:rsidR="007A250B" w:rsidRDefault="007A250B" w:rsidP="007A250B">
      <w:pPr>
        <w:pStyle w:val="Heading5"/>
      </w:pPr>
      <w:r>
        <w:t>Environmental Operating Conditions</w:t>
      </w:r>
    </w:p>
    <w:p w14:paraId="7DDE1052" w14:textId="77777777" w:rsidR="007A250B" w:rsidRDefault="007A250B" w:rsidP="007A250B"/>
    <w:p w14:paraId="4B2507DC" w14:textId="77777777" w:rsidR="007A250B" w:rsidRDefault="007A250B" w:rsidP="007A250B">
      <w:pPr>
        <w:pStyle w:val="Heading6"/>
      </w:pPr>
      <w:r>
        <w:t>Temperature: 32° to 122° F (0° to 50° C)</w:t>
      </w:r>
    </w:p>
    <w:p w14:paraId="66AB61DB" w14:textId="77777777" w:rsidR="007A250B" w:rsidRDefault="007A250B" w:rsidP="007A250B"/>
    <w:p w14:paraId="57D5EDB7" w14:textId="77777777" w:rsidR="007A250B" w:rsidRDefault="007A250B" w:rsidP="007A250B">
      <w:pPr>
        <w:pStyle w:val="Heading6"/>
      </w:pPr>
      <w:r>
        <w:t>Humidity: 20% to 80% RH (non-condensing)</w:t>
      </w:r>
    </w:p>
    <w:p w14:paraId="450D798B" w14:textId="77777777" w:rsidR="007A250B" w:rsidRPr="00920E10" w:rsidRDefault="007A250B" w:rsidP="007A250B"/>
    <w:p w14:paraId="30FCB133" w14:textId="77777777" w:rsidR="007A250B" w:rsidRPr="009A661F" w:rsidRDefault="007A250B" w:rsidP="007A250B">
      <w:pPr>
        <w:pStyle w:val="Heading3"/>
        <w:numPr>
          <w:ilvl w:val="2"/>
          <w:numId w:val="11"/>
        </w:numPr>
      </w:pPr>
      <w:bookmarkStart w:id="34" w:name="_Toc147149366"/>
      <w:r w:rsidRPr="009A661F">
        <w:t>Connectors</w:t>
      </w:r>
      <w:bookmarkEnd w:id="34"/>
    </w:p>
    <w:p w14:paraId="6926B3FD" w14:textId="77777777" w:rsidR="007A250B" w:rsidRDefault="007A250B" w:rsidP="007A250B">
      <w:pPr>
        <w:rPr>
          <w:sz w:val="20"/>
          <w:szCs w:val="20"/>
        </w:rPr>
      </w:pPr>
    </w:p>
    <w:p w14:paraId="0CD3CF2C" w14:textId="77777777" w:rsidR="007A250B" w:rsidRDefault="007A250B" w:rsidP="007A250B">
      <w:pPr>
        <w:pStyle w:val="Heading4"/>
        <w:numPr>
          <w:ilvl w:val="3"/>
          <w:numId w:val="11"/>
        </w:numPr>
      </w:pPr>
      <w:r w:rsidRPr="004D704C">
        <w:t>Local Endpoint</w:t>
      </w:r>
    </w:p>
    <w:p w14:paraId="178F6990" w14:textId="77777777" w:rsidR="004D704C" w:rsidRDefault="004D704C" w:rsidP="004D704C"/>
    <w:p w14:paraId="46527B84" w14:textId="7C7D37EE" w:rsidR="004D704C" w:rsidRDefault="004D704C" w:rsidP="004D704C">
      <w:pPr>
        <w:pStyle w:val="Heading5"/>
      </w:pPr>
      <w:r>
        <w:t>24 V 0.75 A</w:t>
      </w:r>
    </w:p>
    <w:p w14:paraId="6DDE7DCC" w14:textId="77777777" w:rsidR="004D704C" w:rsidRDefault="004D704C" w:rsidP="004D704C"/>
    <w:p w14:paraId="363C6FBB" w14:textId="2664AAB6" w:rsidR="004D704C" w:rsidRDefault="004D704C" w:rsidP="004D704C">
      <w:pPr>
        <w:pStyle w:val="Heading6"/>
      </w:pPr>
      <w:r>
        <w:t>(1) 2-pin 3.5 mm detachable terminal block</w:t>
      </w:r>
    </w:p>
    <w:p w14:paraId="39BC47BF" w14:textId="77777777" w:rsidR="004D704C" w:rsidRDefault="004D704C" w:rsidP="004D704C"/>
    <w:p w14:paraId="6DB1C9E1" w14:textId="4E47A9C4" w:rsidR="004D704C" w:rsidRDefault="004D704C" w:rsidP="004D704C">
      <w:pPr>
        <w:pStyle w:val="Heading6"/>
      </w:pPr>
      <w:r>
        <w:t>24 VDC power input</w:t>
      </w:r>
    </w:p>
    <w:p w14:paraId="7F79E2CF" w14:textId="77777777" w:rsidR="001D19E5" w:rsidRPr="001D19E5" w:rsidRDefault="001D19E5" w:rsidP="001D19E5"/>
    <w:p w14:paraId="19A95B57" w14:textId="77777777" w:rsidR="001D19E5" w:rsidRDefault="001D19E5" w:rsidP="001D19E5">
      <w:pPr>
        <w:pStyle w:val="Notes"/>
      </w:pPr>
      <w:r>
        <w:t>Specifier Note:</w:t>
      </w:r>
    </w:p>
    <w:p w14:paraId="1121C7AA" w14:textId="63E6047B" w:rsidR="001D19E5" w:rsidRDefault="001D19E5" w:rsidP="001D19E5">
      <w:pPr>
        <w:rPr>
          <w:rFonts w:ascii="Calibri" w:eastAsia="Calibri" w:hAnsi="Calibri" w:cs="Calibri"/>
          <w:i/>
          <w:color w:val="FF0000"/>
          <w:sz w:val="20"/>
          <w:szCs w:val="20"/>
        </w:rPr>
      </w:pPr>
      <w:r>
        <w:rPr>
          <w:rFonts w:ascii="Calibri" w:eastAsia="Calibri" w:hAnsi="Calibri" w:cs="Calibri"/>
          <w:i/>
          <w:color w:val="FF0000"/>
          <w:sz w:val="20"/>
          <w:szCs w:val="20"/>
        </w:rPr>
        <w:t>A ferrite bead is provided to reduce or prevent EMI (electromagnetic interference). When using a power source other than PoE, Crestron recommends installing this ferrite bead on the power supply cable close to the device.</w:t>
      </w:r>
    </w:p>
    <w:p w14:paraId="34BF91CB" w14:textId="77777777" w:rsidR="007A250B" w:rsidRDefault="007A250B" w:rsidP="007A250B"/>
    <w:p w14:paraId="3448E52D" w14:textId="41A6CD08" w:rsidR="007A250B" w:rsidRDefault="007A250B" w:rsidP="007A250B">
      <w:pPr>
        <w:pStyle w:val="Heading5"/>
      </w:pPr>
      <w:r>
        <w:t>L</w:t>
      </w:r>
      <w:r w:rsidR="000651F0">
        <w:t>INK</w:t>
      </w:r>
    </w:p>
    <w:p w14:paraId="6B8CAD50" w14:textId="77777777" w:rsidR="007A250B" w:rsidRDefault="007A250B" w:rsidP="007A250B"/>
    <w:p w14:paraId="0EE1B839" w14:textId="77777777" w:rsidR="007A250B" w:rsidRDefault="007A250B" w:rsidP="007A250B">
      <w:pPr>
        <w:pStyle w:val="Heading6"/>
      </w:pPr>
      <w:r>
        <w:t>(1) 8-pin RJ45 connector, female</w:t>
      </w:r>
    </w:p>
    <w:p w14:paraId="04651463" w14:textId="77777777" w:rsidR="007A250B" w:rsidRDefault="007A250B" w:rsidP="007A250B"/>
    <w:p w14:paraId="34CBDDDA" w14:textId="77777777" w:rsidR="007A250B" w:rsidRDefault="007A250B" w:rsidP="007A250B">
      <w:pPr>
        <w:pStyle w:val="Heading6"/>
      </w:pPr>
      <w:r>
        <w:t>Connects to an Ethernet network or directly to a Remote endpoint</w:t>
      </w:r>
    </w:p>
    <w:p w14:paraId="3AAE789E" w14:textId="77777777" w:rsidR="00CD643A" w:rsidRDefault="00CD643A" w:rsidP="00CD643A"/>
    <w:p w14:paraId="4A4D179C" w14:textId="450AA79C" w:rsidR="00CD643A" w:rsidRDefault="00CD643A" w:rsidP="00CD643A">
      <w:pPr>
        <w:pStyle w:val="Heading6"/>
      </w:pPr>
      <w:r>
        <w:t>IEEE 802.3af</w:t>
      </w:r>
    </w:p>
    <w:p w14:paraId="2381DCB4" w14:textId="77777777" w:rsidR="003C0468" w:rsidRDefault="003C0468" w:rsidP="003C0468"/>
    <w:p w14:paraId="512DD76A" w14:textId="77777777" w:rsidR="003C0468" w:rsidRDefault="003C0468" w:rsidP="003C0468">
      <w:pPr>
        <w:pStyle w:val="Notes"/>
      </w:pPr>
      <w:r>
        <w:t>Specifier Note:</w:t>
      </w:r>
    </w:p>
    <w:p w14:paraId="66ADE655" w14:textId="016FE138" w:rsidR="003C0468" w:rsidRDefault="003C0468" w:rsidP="003C0468">
      <w:pPr>
        <w:rPr>
          <w:rFonts w:ascii="Calibri" w:eastAsia="Calibri" w:hAnsi="Calibri" w:cs="Calibri"/>
          <w:i/>
          <w:color w:val="FF0000"/>
          <w:sz w:val="20"/>
          <w:szCs w:val="20"/>
        </w:rPr>
      </w:pPr>
      <w:r>
        <w:rPr>
          <w:rFonts w:ascii="Calibri" w:eastAsia="Calibri" w:hAnsi="Calibri" w:cs="Calibri"/>
          <w:i/>
          <w:color w:val="FF0000"/>
          <w:sz w:val="20"/>
          <w:szCs w:val="20"/>
        </w:rPr>
        <w:t>For a direct link connection (not on a network) between the Local and Remote endpoints, as a minimum, use high quality, solid core CAT5e (or better) unshielded twisted pair (UTP) cable. To comply with the European Directive (CE), Crestron recommends using high-quality solid core CAT5e (or better) shielded twisted pair (STP) cable. If connecting either endpoint through a wall jack, a stranded patch cord may be used. The maximum aggregate cable length is 330 ft (100 m) between units. The minimum cable length is 6 ft (1.8 m). Do not connect the LINK ports to any other USB extender, including the USB-EXT-2, USB-EXT-2-LOCAL-1G, and USB-EXT-2-REMOTE-1G</w:t>
      </w:r>
      <w:r w:rsidR="00C60FC6">
        <w:rPr>
          <w:rFonts w:ascii="Calibri" w:eastAsia="Calibri" w:hAnsi="Calibri" w:cs="Calibri"/>
          <w:i/>
          <w:color w:val="FF0000"/>
          <w:sz w:val="20"/>
          <w:szCs w:val="20"/>
        </w:rPr>
        <w:t>.</w:t>
      </w:r>
    </w:p>
    <w:p w14:paraId="0C0ABD67" w14:textId="77777777" w:rsidR="007A250B" w:rsidRDefault="007A250B" w:rsidP="007A250B"/>
    <w:p w14:paraId="1310DDA8" w14:textId="77777777" w:rsidR="007A250B" w:rsidRDefault="007A250B" w:rsidP="007A250B">
      <w:pPr>
        <w:pStyle w:val="Heading5"/>
      </w:pPr>
      <w:r>
        <w:t>USB</w:t>
      </w:r>
    </w:p>
    <w:p w14:paraId="09142337" w14:textId="77777777" w:rsidR="007A250B" w:rsidRDefault="007A250B" w:rsidP="007A250B"/>
    <w:p w14:paraId="6497BCC3" w14:textId="77777777" w:rsidR="007A250B" w:rsidRDefault="007A250B" w:rsidP="007A250B">
      <w:pPr>
        <w:pStyle w:val="Heading6"/>
      </w:pPr>
      <w:r>
        <w:t>(1) USB Type B connector, female</w:t>
      </w:r>
    </w:p>
    <w:p w14:paraId="1AF6D4D6" w14:textId="77777777" w:rsidR="007A250B" w:rsidRDefault="007A250B" w:rsidP="007A250B"/>
    <w:p w14:paraId="0A4FE64B" w14:textId="77777777" w:rsidR="007A250B" w:rsidRDefault="007A250B" w:rsidP="007A250B">
      <w:pPr>
        <w:pStyle w:val="Heading6"/>
      </w:pPr>
      <w:r>
        <w:t>USB 2.0 device port for connection to the USB host computer, media server, game console, annotator, codec, etc.</w:t>
      </w:r>
    </w:p>
    <w:p w14:paraId="364288D7" w14:textId="77777777" w:rsidR="007A250B" w:rsidRDefault="007A250B" w:rsidP="007A250B"/>
    <w:p w14:paraId="31885F6C" w14:textId="1A2485B8" w:rsidR="007A250B" w:rsidRDefault="007A250B" w:rsidP="007A250B">
      <w:pPr>
        <w:pStyle w:val="Heading5"/>
      </w:pPr>
      <w:r>
        <w:t>C</w:t>
      </w:r>
      <w:r w:rsidR="000651F0">
        <w:t>ONFIG</w:t>
      </w:r>
      <w:r>
        <w:t>: For factory use only</w:t>
      </w:r>
    </w:p>
    <w:p w14:paraId="57C1785E" w14:textId="77777777" w:rsidR="007A250B" w:rsidRDefault="007A250B" w:rsidP="007A250B"/>
    <w:p w14:paraId="34338897" w14:textId="77777777" w:rsidR="007A250B" w:rsidRDefault="007A250B" w:rsidP="007A250B">
      <w:pPr>
        <w:pStyle w:val="Heading4"/>
      </w:pPr>
      <w:r w:rsidRPr="00F4175E">
        <w:t>Remote Endpoint</w:t>
      </w:r>
    </w:p>
    <w:p w14:paraId="380BC58C" w14:textId="77777777" w:rsidR="007A250B" w:rsidRDefault="007A250B" w:rsidP="007A250B"/>
    <w:p w14:paraId="36A66AA5" w14:textId="5FE326F9" w:rsidR="007A250B" w:rsidRDefault="007A250B" w:rsidP="007A250B">
      <w:pPr>
        <w:pStyle w:val="Heading5"/>
      </w:pPr>
      <w:r>
        <w:t>24</w:t>
      </w:r>
      <w:r w:rsidR="00136835">
        <w:t xml:space="preserve"> </w:t>
      </w:r>
      <w:r>
        <w:t xml:space="preserve">V </w:t>
      </w:r>
      <w:r w:rsidR="00883801">
        <w:t>0.75</w:t>
      </w:r>
      <w:r w:rsidR="00235CE9">
        <w:t xml:space="preserve"> </w:t>
      </w:r>
      <w:r>
        <w:t>A</w:t>
      </w:r>
    </w:p>
    <w:p w14:paraId="29560D2A" w14:textId="77777777" w:rsidR="007A250B" w:rsidRDefault="007A250B" w:rsidP="007A250B"/>
    <w:p w14:paraId="6543DA33" w14:textId="3221647A" w:rsidR="007A250B" w:rsidRDefault="007A250B" w:rsidP="007A250B">
      <w:pPr>
        <w:pStyle w:val="Heading6"/>
      </w:pPr>
      <w:r>
        <w:t>(1) 2</w:t>
      </w:r>
      <w:r w:rsidR="001C4D9C">
        <w:t>-pin 3.5 mm detachable terminal block</w:t>
      </w:r>
    </w:p>
    <w:p w14:paraId="7716BD7A" w14:textId="77777777" w:rsidR="007A250B" w:rsidRDefault="007A250B" w:rsidP="007A250B"/>
    <w:p w14:paraId="3E6FE130" w14:textId="1747DDFF" w:rsidR="007A250B" w:rsidRDefault="001C4D9C" w:rsidP="007A250B">
      <w:pPr>
        <w:pStyle w:val="Heading6"/>
      </w:pPr>
      <w:r>
        <w:t>24 VDC power input</w:t>
      </w:r>
    </w:p>
    <w:p w14:paraId="651ECF9E" w14:textId="77777777" w:rsidR="007A250B" w:rsidRDefault="007A250B" w:rsidP="007A250B"/>
    <w:p w14:paraId="6A0FD0CA" w14:textId="1D04FE6F" w:rsidR="007A250B" w:rsidRDefault="007A250B" w:rsidP="007A250B">
      <w:pPr>
        <w:pStyle w:val="Heading5"/>
      </w:pPr>
      <w:r>
        <w:t>L</w:t>
      </w:r>
      <w:r w:rsidR="003F6B4A">
        <w:t>INK</w:t>
      </w:r>
    </w:p>
    <w:p w14:paraId="7BC9C0E7" w14:textId="77777777" w:rsidR="007A250B" w:rsidRDefault="007A250B" w:rsidP="007A250B"/>
    <w:p w14:paraId="05FA50DD" w14:textId="77777777" w:rsidR="007A250B" w:rsidRDefault="007A250B" w:rsidP="007A250B">
      <w:pPr>
        <w:pStyle w:val="Heading6"/>
      </w:pPr>
      <w:r>
        <w:t>(1) 8-pin RJ45 connector, female</w:t>
      </w:r>
    </w:p>
    <w:p w14:paraId="6EFCD3F9" w14:textId="77777777" w:rsidR="007A250B" w:rsidRDefault="007A250B" w:rsidP="007A250B"/>
    <w:p w14:paraId="745CDF4E" w14:textId="77777777" w:rsidR="007A250B" w:rsidRDefault="007A250B" w:rsidP="007A250B">
      <w:pPr>
        <w:pStyle w:val="Heading6"/>
      </w:pPr>
      <w:r>
        <w:t>Connects to an Ethernet network or to the Link port on the Local endpoint</w:t>
      </w:r>
    </w:p>
    <w:p w14:paraId="29EFAA40" w14:textId="77777777" w:rsidR="007A250B" w:rsidRDefault="007A250B" w:rsidP="007A250B"/>
    <w:p w14:paraId="6A6316EA" w14:textId="77777777" w:rsidR="007A250B" w:rsidRDefault="007A250B" w:rsidP="007A250B">
      <w:pPr>
        <w:pStyle w:val="Notes"/>
      </w:pPr>
      <w:r>
        <w:t>Specifier Note:</w:t>
      </w:r>
    </w:p>
    <w:p w14:paraId="7672FBA7" w14:textId="77777777" w:rsidR="007A250B" w:rsidRDefault="007A250B" w:rsidP="007A250B">
      <w:pPr>
        <w:rPr>
          <w:rFonts w:ascii="Calibri" w:eastAsia="Calibri" w:hAnsi="Calibri" w:cs="Calibri"/>
          <w:i/>
          <w:color w:val="FF0000"/>
          <w:sz w:val="20"/>
          <w:szCs w:val="20"/>
        </w:rPr>
      </w:pPr>
      <w:r>
        <w:rPr>
          <w:rFonts w:ascii="Calibri" w:eastAsia="Calibri" w:hAnsi="Calibri" w:cs="Calibri"/>
          <w:i/>
          <w:color w:val="FF0000"/>
          <w:sz w:val="20"/>
          <w:szCs w:val="20"/>
        </w:rPr>
        <w:t>For a direct link connection (not on a network) between the Local and Remote endpoints, use high quality, solid core CAT5e (or better) unshielded twisted pair (UTP) cable. To comply with the European Directive (CE), Crestron recommends using high-quality, solid core CAT5E (or better) shielded twisted pair (STP) cable. If connecting either endpoint through a wall jack, a stranded patch cord may be used. The maximum aggregate cable length is 330 ft (100 m) between units. The minimum cable length is 6 ft (1.8 m)</w:t>
      </w:r>
    </w:p>
    <w:p w14:paraId="342D1E0B" w14:textId="77777777" w:rsidR="007A250B" w:rsidRDefault="007A250B" w:rsidP="007A250B"/>
    <w:p w14:paraId="208C9CFC" w14:textId="5827EC3F" w:rsidR="0050080F" w:rsidRDefault="0050080F" w:rsidP="0050080F">
      <w:pPr>
        <w:pStyle w:val="Heading6"/>
      </w:pPr>
      <w:r>
        <w:t>IEEE 802.3af</w:t>
      </w:r>
    </w:p>
    <w:p w14:paraId="3FB255E8" w14:textId="77777777" w:rsidR="0050080F" w:rsidRDefault="0050080F" w:rsidP="007A250B"/>
    <w:p w14:paraId="41E666E2" w14:textId="77777777" w:rsidR="007A250B" w:rsidRDefault="007A250B" w:rsidP="007A250B">
      <w:pPr>
        <w:pStyle w:val="Heading5"/>
      </w:pPr>
      <w:r>
        <w:t>USB</w:t>
      </w:r>
    </w:p>
    <w:p w14:paraId="3F05D29B" w14:textId="77777777" w:rsidR="007A250B" w:rsidRDefault="007A250B" w:rsidP="007A250B"/>
    <w:p w14:paraId="5D6D4A5D" w14:textId="77777777" w:rsidR="007A250B" w:rsidRDefault="007A250B" w:rsidP="007A250B">
      <w:pPr>
        <w:pStyle w:val="Heading6"/>
      </w:pPr>
      <w:r>
        <w:t>(4) USB Type A connectors, female</w:t>
      </w:r>
    </w:p>
    <w:p w14:paraId="44CACB9E" w14:textId="77777777" w:rsidR="007A250B" w:rsidRDefault="007A250B" w:rsidP="007A250B"/>
    <w:p w14:paraId="32F25393" w14:textId="77777777" w:rsidR="007A250B" w:rsidRDefault="007A250B" w:rsidP="007A250B">
      <w:pPr>
        <w:pStyle w:val="Heading6"/>
      </w:pPr>
      <w:r>
        <w:t>USB 2.0 host ports for connection of USB devices such as mice, keyboards, and other USB devices</w:t>
      </w:r>
    </w:p>
    <w:p w14:paraId="0938E3A1" w14:textId="77777777" w:rsidR="007A250B" w:rsidRDefault="007A250B" w:rsidP="007A250B"/>
    <w:p w14:paraId="66815FDE" w14:textId="21C654BC" w:rsidR="007A250B" w:rsidRPr="00494FC6" w:rsidRDefault="007A250B" w:rsidP="007A250B">
      <w:pPr>
        <w:pStyle w:val="Heading5"/>
      </w:pPr>
      <w:r>
        <w:t>C</w:t>
      </w:r>
      <w:r w:rsidR="00FB609D">
        <w:t>ONFIG</w:t>
      </w:r>
      <w:r>
        <w:t>: For factory use only</w:t>
      </w:r>
    </w:p>
    <w:p w14:paraId="0C47B353" w14:textId="77777777" w:rsidR="007A250B" w:rsidRPr="00CC29BE" w:rsidRDefault="007A250B" w:rsidP="007A250B"/>
    <w:p w14:paraId="35B72B4E" w14:textId="77777777" w:rsidR="007A250B" w:rsidRPr="000D3001" w:rsidRDefault="007A250B" w:rsidP="007A250B">
      <w:pPr>
        <w:pStyle w:val="Heading3"/>
      </w:pPr>
      <w:bookmarkStart w:id="35" w:name="_Toc147149367"/>
      <w:r w:rsidRPr="000D3001">
        <w:t>Controls and Indicators</w:t>
      </w:r>
      <w:bookmarkEnd w:id="35"/>
    </w:p>
    <w:p w14:paraId="4F0512FF" w14:textId="77777777" w:rsidR="007A250B" w:rsidRDefault="007A250B" w:rsidP="007A250B">
      <w:pPr>
        <w:rPr>
          <w:sz w:val="20"/>
          <w:szCs w:val="20"/>
        </w:rPr>
      </w:pPr>
    </w:p>
    <w:p w14:paraId="10B69B4E" w14:textId="77777777" w:rsidR="007A250B" w:rsidRDefault="007A250B" w:rsidP="007A250B">
      <w:pPr>
        <w:pStyle w:val="Heading4"/>
      </w:pPr>
      <w:r>
        <w:t>Local Endpoint</w:t>
      </w:r>
    </w:p>
    <w:p w14:paraId="4870AA92" w14:textId="77777777" w:rsidR="007A250B" w:rsidRDefault="007A250B" w:rsidP="007A250B"/>
    <w:p w14:paraId="254C7576" w14:textId="4EE27136" w:rsidR="007A250B" w:rsidRPr="00A63D23" w:rsidRDefault="006F3B27" w:rsidP="007A250B">
      <w:pPr>
        <w:pStyle w:val="Heading5"/>
      </w:pPr>
      <w:r w:rsidRPr="00A63D23">
        <w:t>ACT</w:t>
      </w:r>
      <w:r w:rsidR="007A250B" w:rsidRPr="00A63D23">
        <w:t>: (1) Amber LED, indicates data activity over the L</w:t>
      </w:r>
      <w:r w:rsidR="005E4165" w:rsidRPr="00A63D23">
        <w:t>INK</w:t>
      </w:r>
      <w:r w:rsidR="007A250B" w:rsidRPr="00A63D23">
        <w:t xml:space="preserve"> connection</w:t>
      </w:r>
    </w:p>
    <w:p w14:paraId="01430238" w14:textId="77777777" w:rsidR="007A250B" w:rsidRDefault="007A250B" w:rsidP="007A250B"/>
    <w:p w14:paraId="02B8C35D" w14:textId="4070DE53" w:rsidR="007A250B" w:rsidRDefault="007A250B" w:rsidP="007A250B">
      <w:pPr>
        <w:pStyle w:val="Heading5"/>
      </w:pPr>
      <w:r>
        <w:t>H</w:t>
      </w:r>
      <w:r w:rsidR="00A63D23">
        <w:t>OST</w:t>
      </w:r>
      <w:r>
        <w:t>: (1) Green LED, indicates a valid connection to the USB host</w:t>
      </w:r>
    </w:p>
    <w:p w14:paraId="052B6FED" w14:textId="77777777" w:rsidR="007A250B" w:rsidRDefault="007A250B" w:rsidP="007A250B"/>
    <w:p w14:paraId="6E718B5B" w14:textId="22B3762D" w:rsidR="007A250B" w:rsidRDefault="007A250B" w:rsidP="007A250B">
      <w:pPr>
        <w:pStyle w:val="Heading5"/>
      </w:pPr>
      <w:r>
        <w:t>L</w:t>
      </w:r>
      <w:r w:rsidR="002D54A6">
        <w:t>INK</w:t>
      </w:r>
      <w:r>
        <w:t>: (1) Green LED, indicates a valid L</w:t>
      </w:r>
      <w:r w:rsidR="00B7522B">
        <w:t>INK</w:t>
      </w:r>
      <w:r>
        <w:t xml:space="preserve"> connection to the Remote endpoint</w:t>
      </w:r>
    </w:p>
    <w:p w14:paraId="14FC12BA" w14:textId="77777777" w:rsidR="007A250B" w:rsidRDefault="007A250B" w:rsidP="007A250B"/>
    <w:p w14:paraId="25671CE6" w14:textId="49C5E5E0" w:rsidR="007A250B" w:rsidRDefault="007A250B" w:rsidP="007A250B">
      <w:pPr>
        <w:pStyle w:val="Heading5"/>
      </w:pPr>
      <w:r>
        <w:t>P</w:t>
      </w:r>
      <w:r w:rsidR="00550AB7">
        <w:t>AIR</w:t>
      </w:r>
      <w:r>
        <w:t>: (1) Pushbutton, used to establish a connection with a Remote endpoint</w:t>
      </w:r>
    </w:p>
    <w:p w14:paraId="7FCC6749" w14:textId="77777777" w:rsidR="007A250B" w:rsidRDefault="007A250B" w:rsidP="007A250B"/>
    <w:p w14:paraId="5FA36383" w14:textId="41CB4762" w:rsidR="007A250B" w:rsidRDefault="007A250B" w:rsidP="007A250B">
      <w:pPr>
        <w:pStyle w:val="Heading5"/>
      </w:pPr>
      <w:r>
        <w:t>P</w:t>
      </w:r>
      <w:r w:rsidR="00F81A3A">
        <w:t>WR</w:t>
      </w:r>
      <w:r>
        <w:t>: (1) Blue LED, indicates operating power is supplied via the USB host</w:t>
      </w:r>
    </w:p>
    <w:p w14:paraId="1A2D8C82" w14:textId="77777777" w:rsidR="007A250B" w:rsidRDefault="007A250B" w:rsidP="007A250B"/>
    <w:p w14:paraId="60740AA0" w14:textId="77777777" w:rsidR="007A250B" w:rsidRDefault="007A250B" w:rsidP="007A250B">
      <w:pPr>
        <w:pStyle w:val="Heading4"/>
      </w:pPr>
      <w:r>
        <w:t>Remote Endpoint</w:t>
      </w:r>
    </w:p>
    <w:p w14:paraId="5EC88D31" w14:textId="77777777" w:rsidR="007A250B" w:rsidRDefault="007A250B" w:rsidP="007A250B"/>
    <w:p w14:paraId="4EDD6E50" w14:textId="5781A7CE" w:rsidR="007A250B" w:rsidRDefault="007A250B" w:rsidP="007A250B">
      <w:pPr>
        <w:pStyle w:val="Heading5"/>
      </w:pPr>
      <w:r>
        <w:t>A</w:t>
      </w:r>
      <w:r w:rsidR="00C351E3">
        <w:t>CT</w:t>
      </w:r>
      <w:r>
        <w:t>: (1) Amber LED, indicates data activity over the L</w:t>
      </w:r>
      <w:r w:rsidR="004B4423">
        <w:t>INK</w:t>
      </w:r>
      <w:r>
        <w:t xml:space="preserve"> connection</w:t>
      </w:r>
    </w:p>
    <w:p w14:paraId="1FDDC0EA" w14:textId="77777777" w:rsidR="007A250B" w:rsidRDefault="007A250B" w:rsidP="007A250B"/>
    <w:p w14:paraId="193EA049" w14:textId="446FD5B9" w:rsidR="007A250B" w:rsidRDefault="007A250B" w:rsidP="007A250B">
      <w:pPr>
        <w:pStyle w:val="Heading5"/>
      </w:pPr>
      <w:r>
        <w:t>H</w:t>
      </w:r>
      <w:r w:rsidR="00FC2D23">
        <w:t>OST</w:t>
      </w:r>
      <w:r>
        <w:t>: (1) Green LED, indicates a valid connection to the USB host at the Local endpoint</w:t>
      </w:r>
    </w:p>
    <w:p w14:paraId="1297CABE" w14:textId="77777777" w:rsidR="007A250B" w:rsidRDefault="007A250B" w:rsidP="007A250B"/>
    <w:p w14:paraId="644993AB" w14:textId="296B92E4" w:rsidR="007A250B" w:rsidRDefault="007A250B" w:rsidP="007A250B">
      <w:pPr>
        <w:pStyle w:val="Heading5"/>
      </w:pPr>
      <w:r>
        <w:t>L</w:t>
      </w:r>
      <w:r w:rsidR="004503DF">
        <w:t>INK</w:t>
      </w:r>
      <w:r>
        <w:t>: (1) Green LED, indicates a valid L</w:t>
      </w:r>
      <w:r w:rsidR="00E51353">
        <w:t>INK</w:t>
      </w:r>
      <w:r>
        <w:t xml:space="preserve"> connection to the Local endpoint</w:t>
      </w:r>
    </w:p>
    <w:p w14:paraId="75B2ED3F" w14:textId="77777777" w:rsidR="007A250B" w:rsidRDefault="007A250B" w:rsidP="007A250B"/>
    <w:p w14:paraId="6C4479D4" w14:textId="1214BD83" w:rsidR="007A250B" w:rsidRDefault="007A250B" w:rsidP="007A250B">
      <w:pPr>
        <w:pStyle w:val="Heading5"/>
      </w:pPr>
      <w:r>
        <w:t>P</w:t>
      </w:r>
      <w:r w:rsidR="006A07E2">
        <w:t>AIR</w:t>
      </w:r>
      <w:r>
        <w:t>: (1) Pushbutton, used to establish a connection with a Local endpoint</w:t>
      </w:r>
    </w:p>
    <w:p w14:paraId="1A02A23E" w14:textId="77777777" w:rsidR="007A250B" w:rsidRDefault="007A250B" w:rsidP="007A250B"/>
    <w:p w14:paraId="7216F179" w14:textId="404AD748" w:rsidR="007A250B" w:rsidRDefault="007A250B" w:rsidP="007A250B">
      <w:pPr>
        <w:pStyle w:val="Heading5"/>
      </w:pPr>
      <w:r>
        <w:t>P</w:t>
      </w:r>
      <w:r w:rsidR="00D11A9E">
        <w:t>WR</w:t>
      </w:r>
      <w:r>
        <w:t>: (1) Blue LED, indicates operating power is supplied via the power supply</w:t>
      </w:r>
    </w:p>
    <w:p w14:paraId="753A9DB3" w14:textId="77777777" w:rsidR="007A250B" w:rsidRPr="00404F87" w:rsidRDefault="007A250B" w:rsidP="007A250B"/>
    <w:p w14:paraId="64C0C7D9" w14:textId="77777777" w:rsidR="007A250B" w:rsidRPr="000C4471" w:rsidRDefault="007A250B" w:rsidP="007A250B">
      <w:pPr>
        <w:pStyle w:val="Heading3"/>
      </w:pPr>
      <w:bookmarkStart w:id="36" w:name="_Toc147149368"/>
      <w:r w:rsidRPr="000C4471">
        <w:t>Power</w:t>
      </w:r>
      <w:bookmarkEnd w:id="36"/>
    </w:p>
    <w:p w14:paraId="52BFB85B" w14:textId="77777777" w:rsidR="007A250B" w:rsidRDefault="007A250B" w:rsidP="007A250B"/>
    <w:p w14:paraId="201063D0" w14:textId="14B8549C" w:rsidR="007A250B" w:rsidRDefault="007A250B" w:rsidP="007A250B">
      <w:pPr>
        <w:pStyle w:val="Heading4"/>
      </w:pPr>
      <w:r>
        <w:t>Local Endpoi</w:t>
      </w:r>
      <w:r w:rsidR="005B4EC1">
        <w:t>nt</w:t>
      </w:r>
    </w:p>
    <w:p w14:paraId="5D16CB1B" w14:textId="77777777" w:rsidR="005B4EC1" w:rsidRDefault="005B4EC1" w:rsidP="005B4EC1"/>
    <w:p w14:paraId="56B7102D" w14:textId="6567E2F7" w:rsidR="005B4EC1" w:rsidRDefault="005B4EC1" w:rsidP="005B4EC1">
      <w:pPr>
        <w:pStyle w:val="Heading5"/>
      </w:pPr>
      <w:r>
        <w:t>USB powered via the USB host interface</w:t>
      </w:r>
    </w:p>
    <w:p w14:paraId="5501E4F9" w14:textId="77777777" w:rsidR="005B4EC1" w:rsidRDefault="005B4EC1" w:rsidP="005B4EC1"/>
    <w:p w14:paraId="2F3AD153" w14:textId="74EC2106" w:rsidR="005B4EC1" w:rsidRDefault="005B4EC1" w:rsidP="005B4EC1">
      <w:pPr>
        <w:pStyle w:val="Heading5"/>
      </w:pPr>
      <w:r>
        <w:t>IEEE 802.3af powered device</w:t>
      </w:r>
    </w:p>
    <w:p w14:paraId="3F963DC8" w14:textId="77777777" w:rsidR="005B4EC1" w:rsidRDefault="005B4EC1" w:rsidP="005B4EC1"/>
    <w:p w14:paraId="2E047DE4" w14:textId="0D239AB2" w:rsidR="005B4EC1" w:rsidRPr="005B4EC1" w:rsidRDefault="005B4EC1" w:rsidP="005B4EC1">
      <w:pPr>
        <w:pStyle w:val="Heading5"/>
      </w:pPr>
      <w:r>
        <w:t>Optional ferrite bead provided to reduce or prevent EMI (electromagnetic interference)</w:t>
      </w:r>
    </w:p>
    <w:p w14:paraId="2FD1D37E" w14:textId="77777777" w:rsidR="007A250B" w:rsidRDefault="007A250B" w:rsidP="007A250B"/>
    <w:p w14:paraId="1FAB53B4" w14:textId="77777777" w:rsidR="007A250B" w:rsidRDefault="007A250B" w:rsidP="007A250B">
      <w:pPr>
        <w:pStyle w:val="Heading4"/>
      </w:pPr>
      <w:r>
        <w:t>Remote Endpoint</w:t>
      </w:r>
    </w:p>
    <w:p w14:paraId="0AB6EC72" w14:textId="77777777" w:rsidR="007A250B" w:rsidRDefault="007A250B" w:rsidP="007A250B"/>
    <w:p w14:paraId="269992E7" w14:textId="77777777" w:rsidR="007A250B" w:rsidRDefault="007A250B" w:rsidP="007A250B">
      <w:pPr>
        <w:pStyle w:val="Heading5"/>
      </w:pPr>
      <w:r>
        <w:t>Input: 100-240 VAC, 50/60 Hz</w:t>
      </w:r>
    </w:p>
    <w:p w14:paraId="6CA57850" w14:textId="77777777" w:rsidR="007A250B" w:rsidRDefault="007A250B" w:rsidP="007A250B"/>
    <w:p w14:paraId="23059172" w14:textId="77777777" w:rsidR="007A250B" w:rsidRPr="006E0E74" w:rsidRDefault="007A250B" w:rsidP="007A250B">
      <w:pPr>
        <w:pStyle w:val="Heading5"/>
      </w:pPr>
      <w:r w:rsidRPr="006E0E74">
        <w:t>Output: 0.75 A @ 24 VDC</w:t>
      </w:r>
    </w:p>
    <w:p w14:paraId="27A989F9" w14:textId="77777777" w:rsidR="007A250B" w:rsidRPr="00435BC7" w:rsidRDefault="007A250B" w:rsidP="007A250B"/>
    <w:p w14:paraId="2E1EDAD8" w14:textId="77777777" w:rsidR="007A250B" w:rsidRPr="00386810" w:rsidRDefault="007A250B" w:rsidP="007A250B">
      <w:pPr>
        <w:pStyle w:val="Heading3"/>
      </w:pPr>
      <w:bookmarkStart w:id="37" w:name="_Toc147149369"/>
      <w:r>
        <w:t>Compliance</w:t>
      </w:r>
      <w:bookmarkEnd w:id="37"/>
    </w:p>
    <w:p w14:paraId="70BE4B96" w14:textId="77777777" w:rsidR="007A250B" w:rsidRDefault="007A250B" w:rsidP="007A250B"/>
    <w:p w14:paraId="11A82857" w14:textId="47FBEE38" w:rsidR="007A250B" w:rsidRDefault="00A87A19" w:rsidP="00E22213">
      <w:pPr>
        <w:pStyle w:val="Heading4"/>
      </w:pPr>
      <w:r>
        <w:t>IC, FCC Part 15 Class B digital device</w:t>
      </w:r>
    </w:p>
    <w:p w14:paraId="1E691AED" w14:textId="77777777" w:rsidR="007A250B" w:rsidRPr="00E22213" w:rsidRDefault="007A250B" w:rsidP="00E22213"/>
    <w:p w14:paraId="7316B1C6" w14:textId="77777777" w:rsidR="00EC4424" w:rsidRDefault="00000000">
      <w:pPr>
        <w:pStyle w:val="Heading1"/>
      </w:pPr>
      <w:bookmarkStart w:id="38" w:name="EXECUTION"/>
      <w:bookmarkStart w:id="39" w:name="BKM_7E2B3D9C_953B_4FEF_826D_B601B4E1B40D"/>
      <w:bookmarkStart w:id="40" w:name="_Toc147149370"/>
      <w:r>
        <w:t>EXECUTION</w:t>
      </w:r>
      <w:bookmarkEnd w:id="40"/>
    </w:p>
    <w:p w14:paraId="48AF0126" w14:textId="77777777" w:rsidR="00EC4424" w:rsidRDefault="00000000">
      <w:pPr>
        <w:pStyle w:val="Notes"/>
      </w:pPr>
      <w:r>
        <w:t xml:space="preserve">NOT USED in this Guide Specification.  Specifier shall Specify PART 3 On-Site work as needed.  </w:t>
      </w:r>
      <w:bookmarkEnd w:id="38"/>
      <w:bookmarkEnd w:id="39"/>
    </w:p>
    <w:p w14:paraId="7CCBF155" w14:textId="77777777" w:rsidR="00EC4424" w:rsidRDefault="00EC4424">
      <w:pPr>
        <w:rPr>
          <w:sz w:val="20"/>
          <w:szCs w:val="20"/>
        </w:rPr>
      </w:pPr>
    </w:p>
    <w:p w14:paraId="36F6449D" w14:textId="77777777" w:rsidR="00EC4424" w:rsidRPr="00793956" w:rsidRDefault="00000000">
      <w:pPr>
        <w:pStyle w:val="Heading1"/>
      </w:pPr>
      <w:bookmarkStart w:id="41" w:name="APPENDICES"/>
      <w:bookmarkStart w:id="42" w:name="BKM_08B23EF2_4F9C_451D_AA69_3EA46EE15673"/>
      <w:bookmarkStart w:id="43" w:name="_Toc147149371"/>
      <w:r w:rsidRPr="00793956">
        <w:t>APPENDICES</w:t>
      </w:r>
      <w:bookmarkEnd w:id="43"/>
    </w:p>
    <w:p w14:paraId="0E82C617" w14:textId="77777777" w:rsidR="00EC4424" w:rsidRDefault="00EC4424">
      <w:pPr>
        <w:rPr>
          <w:sz w:val="20"/>
          <w:szCs w:val="20"/>
        </w:rPr>
      </w:pPr>
    </w:p>
    <w:p w14:paraId="49F60AFD" w14:textId="77777777" w:rsidR="00EC4424" w:rsidRDefault="00000000">
      <w:pPr>
        <w:pStyle w:val="Heading2"/>
      </w:pPr>
      <w:bookmarkStart w:id="44" w:name="SPECIFIED_PRODUCTS"/>
      <w:bookmarkStart w:id="45" w:name="BKM_E9595C4E_93E4_4B58_A95C_2136E6985A27"/>
      <w:bookmarkStart w:id="46" w:name="_Toc147149372"/>
      <w:r>
        <w:t>SPECIFIED PRODUCTS</w:t>
      </w:r>
      <w:bookmarkEnd w:id="46"/>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5E1D500D" w:rsidR="00EC4424" w:rsidRDefault="00000000">
      <w:pPr>
        <w:pStyle w:val="Heading3"/>
      </w:pPr>
      <w:bookmarkStart w:id="47" w:name="BKM_4DE587C1_011E_4E7B_B117_643E090C175B"/>
      <w:bookmarkStart w:id="48" w:name="_Toc147149373"/>
      <w:r>
        <w:t xml:space="preserve">Crestron </w:t>
      </w:r>
      <w:r w:rsidR="00CE4F0C">
        <w:t>DM-NUX-L2</w:t>
      </w:r>
      <w:bookmarkEnd w:id="48"/>
    </w:p>
    <w:p w14:paraId="40307035" w14:textId="77777777" w:rsidR="0093141F" w:rsidRDefault="0093141F" w:rsidP="0093141F"/>
    <w:p w14:paraId="40BA366B" w14:textId="4ACA4AF0" w:rsidR="0093141F" w:rsidRDefault="0093141F" w:rsidP="0093141F">
      <w:pPr>
        <w:pStyle w:val="Heading3"/>
      </w:pPr>
      <w:bookmarkStart w:id="49" w:name="_Toc147149374"/>
      <w:r>
        <w:t xml:space="preserve">Crestron </w:t>
      </w:r>
      <w:r w:rsidR="00CE4F0C">
        <w:t>DM-NUX-R2</w:t>
      </w:r>
      <w:bookmarkEnd w:id="49"/>
    </w:p>
    <w:p w14:paraId="134B16E8" w14:textId="77777777" w:rsidR="00DB59A5" w:rsidRDefault="00DB59A5" w:rsidP="00DB59A5"/>
    <w:p w14:paraId="0638E5AB" w14:textId="401468CE" w:rsidR="00DB59A5" w:rsidRDefault="00DB59A5" w:rsidP="00DB59A5">
      <w:pPr>
        <w:pStyle w:val="Heading3"/>
      </w:pPr>
      <w:bookmarkStart w:id="50" w:name="_Toc147149375"/>
      <w:r>
        <w:t>Crestron DM-NUX-L2-1G</w:t>
      </w:r>
      <w:bookmarkEnd w:id="50"/>
    </w:p>
    <w:p w14:paraId="6F9C44B9" w14:textId="77777777" w:rsidR="00DB59A5" w:rsidRDefault="00DB59A5" w:rsidP="00DB59A5"/>
    <w:p w14:paraId="4117DD52" w14:textId="71D59E28" w:rsidR="00DB59A5" w:rsidRPr="00DB59A5" w:rsidRDefault="00DB59A5" w:rsidP="00DB59A5">
      <w:pPr>
        <w:pStyle w:val="Heading3"/>
      </w:pPr>
      <w:bookmarkStart w:id="51" w:name="_Toc147149376"/>
      <w:r>
        <w:t>Crestron DM-NUX-R2-1G</w:t>
      </w:r>
      <w:bookmarkEnd w:id="51"/>
    </w:p>
    <w:p w14:paraId="6417258A" w14:textId="6707FF1D" w:rsidR="00740517" w:rsidRDefault="00740517" w:rsidP="00740517"/>
    <w:p w14:paraId="38D2EF86" w14:textId="3807D300" w:rsidR="00740517" w:rsidRPr="00690BE0" w:rsidRDefault="00740517" w:rsidP="00740517">
      <w:pPr>
        <w:pStyle w:val="Heading2"/>
      </w:pPr>
      <w:bookmarkStart w:id="52" w:name="_Toc147149377"/>
      <w:r w:rsidRPr="00690BE0">
        <w:t>Input / Output Connection Diagrams</w:t>
      </w:r>
      <w:bookmarkEnd w:id="52"/>
    </w:p>
    <w:p w14:paraId="2B4000FE" w14:textId="5172E863" w:rsidR="00740517" w:rsidRDefault="00740517" w:rsidP="00740517"/>
    <w:p w14:paraId="404A0F2F" w14:textId="7939B743" w:rsidR="00740517" w:rsidRPr="00251220" w:rsidRDefault="00DF39D8" w:rsidP="00740517">
      <w:pPr>
        <w:pStyle w:val="Heading3"/>
      </w:pPr>
      <w:bookmarkStart w:id="53" w:name="_Toc147149378"/>
      <w:r>
        <w:t>DM-NUX-L2</w:t>
      </w:r>
      <w:bookmarkEnd w:id="53"/>
    </w:p>
    <w:p w14:paraId="3F0D6014" w14:textId="1DA6DA84" w:rsidR="00D56B18" w:rsidRPr="002235DF" w:rsidRDefault="001C453C" w:rsidP="00D56B18">
      <w:pPr>
        <w:rPr>
          <w:highlight w:val="yellow"/>
        </w:rPr>
      </w:pPr>
      <w:r>
        <w:rPr>
          <w:noProof/>
        </w:rPr>
        <w:drawing>
          <wp:inline distT="0" distB="0" distL="0" distR="0" wp14:anchorId="2519AFC1" wp14:editId="58316896">
            <wp:extent cx="6400800" cy="1648460"/>
            <wp:effectExtent l="0" t="0" r="0" b="0"/>
            <wp:docPr id="10074033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0337" name="Picture 1" descr="A close-up of a sign&#10;&#10;Description automatically generated"/>
                    <pic:cNvPicPr/>
                  </pic:nvPicPr>
                  <pic:blipFill>
                    <a:blip r:embed="rId8"/>
                    <a:stretch>
                      <a:fillRect/>
                    </a:stretch>
                  </pic:blipFill>
                  <pic:spPr>
                    <a:xfrm>
                      <a:off x="0" y="0"/>
                      <a:ext cx="6400800" cy="1648460"/>
                    </a:xfrm>
                    <a:prstGeom prst="rect">
                      <a:avLst/>
                    </a:prstGeom>
                  </pic:spPr>
                </pic:pic>
              </a:graphicData>
            </a:graphic>
          </wp:inline>
        </w:drawing>
      </w:r>
    </w:p>
    <w:p w14:paraId="2AD67CFF" w14:textId="77777777" w:rsidR="002235DF" w:rsidRPr="002235DF" w:rsidRDefault="002235DF" w:rsidP="00D56B18"/>
    <w:p w14:paraId="0FE592AB" w14:textId="715DD9D9" w:rsidR="002235DF" w:rsidRDefault="003D23E9" w:rsidP="002235DF">
      <w:pPr>
        <w:pStyle w:val="Heading3"/>
      </w:pPr>
      <w:bookmarkStart w:id="54" w:name="_Toc147149379"/>
      <w:r>
        <w:t>DM-NUX-R2</w:t>
      </w:r>
      <w:bookmarkEnd w:id="54"/>
    </w:p>
    <w:p w14:paraId="0B391A93" w14:textId="5B910ED9" w:rsidR="002113AF" w:rsidRDefault="00817A4E" w:rsidP="002113AF">
      <w:r>
        <w:rPr>
          <w:noProof/>
        </w:rPr>
        <w:drawing>
          <wp:inline distT="0" distB="0" distL="0" distR="0" wp14:anchorId="66F38FF1" wp14:editId="510ECC02">
            <wp:extent cx="6400800" cy="1807210"/>
            <wp:effectExtent l="0" t="0" r="0" b="0"/>
            <wp:docPr id="257235360"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5360" name="Picture 1" descr="A white box with black text&#10;&#10;Description automatically generated"/>
                    <pic:cNvPicPr/>
                  </pic:nvPicPr>
                  <pic:blipFill>
                    <a:blip r:embed="rId9"/>
                    <a:stretch>
                      <a:fillRect/>
                    </a:stretch>
                  </pic:blipFill>
                  <pic:spPr>
                    <a:xfrm>
                      <a:off x="0" y="0"/>
                      <a:ext cx="6400800" cy="1807210"/>
                    </a:xfrm>
                    <a:prstGeom prst="rect">
                      <a:avLst/>
                    </a:prstGeom>
                  </pic:spPr>
                </pic:pic>
              </a:graphicData>
            </a:graphic>
          </wp:inline>
        </w:drawing>
      </w:r>
    </w:p>
    <w:p w14:paraId="2AD8430B" w14:textId="77777777" w:rsidR="00817A4E" w:rsidRDefault="00817A4E" w:rsidP="002113AF"/>
    <w:p w14:paraId="39A86AB4" w14:textId="2B0D37C4" w:rsidR="00817A4E" w:rsidRDefault="00817A4E" w:rsidP="00817A4E">
      <w:pPr>
        <w:pStyle w:val="Heading3"/>
      </w:pPr>
      <w:bookmarkStart w:id="55" w:name="_Toc147149380"/>
      <w:r>
        <w:t>DM-NUX-L2-1G</w:t>
      </w:r>
      <w:bookmarkEnd w:id="55"/>
    </w:p>
    <w:p w14:paraId="742C1568" w14:textId="0E467F6A" w:rsidR="000B146E" w:rsidRDefault="00A70828" w:rsidP="000B146E">
      <w:r>
        <w:rPr>
          <w:noProof/>
        </w:rPr>
        <w:drawing>
          <wp:inline distT="0" distB="0" distL="0" distR="0" wp14:anchorId="4192C2E0" wp14:editId="38481278">
            <wp:extent cx="6400800" cy="1289050"/>
            <wp:effectExtent l="0" t="0" r="0" b="0"/>
            <wp:docPr id="939080584"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80584" name="Picture 1" descr="A close-up of a label&#10;&#10;Description automatically generated"/>
                    <pic:cNvPicPr/>
                  </pic:nvPicPr>
                  <pic:blipFill>
                    <a:blip r:embed="rId10"/>
                    <a:stretch>
                      <a:fillRect/>
                    </a:stretch>
                  </pic:blipFill>
                  <pic:spPr>
                    <a:xfrm>
                      <a:off x="0" y="0"/>
                      <a:ext cx="6400800" cy="1289050"/>
                    </a:xfrm>
                    <a:prstGeom prst="rect">
                      <a:avLst/>
                    </a:prstGeom>
                  </pic:spPr>
                </pic:pic>
              </a:graphicData>
            </a:graphic>
          </wp:inline>
        </w:drawing>
      </w:r>
    </w:p>
    <w:p w14:paraId="5DD76B19" w14:textId="77777777" w:rsidR="00A70828" w:rsidRDefault="00A70828" w:rsidP="000B146E"/>
    <w:p w14:paraId="4A80DE3C" w14:textId="37A51CB7" w:rsidR="00A70828" w:rsidRDefault="00A70828" w:rsidP="00A70828">
      <w:pPr>
        <w:pStyle w:val="Heading3"/>
      </w:pPr>
      <w:bookmarkStart w:id="56" w:name="_Toc147149381"/>
      <w:r>
        <w:t>DM-NUX-R2-1G</w:t>
      </w:r>
      <w:bookmarkEnd w:id="56"/>
    </w:p>
    <w:p w14:paraId="0E0DE0A4" w14:textId="38B3436D" w:rsidR="005F011A" w:rsidRPr="005F011A" w:rsidRDefault="00697247" w:rsidP="005F011A">
      <w:r>
        <w:rPr>
          <w:noProof/>
        </w:rPr>
        <w:lastRenderedPageBreak/>
        <w:drawing>
          <wp:inline distT="0" distB="0" distL="0" distR="0" wp14:anchorId="502E8FF4" wp14:editId="3D745806">
            <wp:extent cx="6400800" cy="1777365"/>
            <wp:effectExtent l="0" t="0" r="0" b="0"/>
            <wp:docPr id="873908804"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08804" name="Picture 1" descr="A close-up of a computer screen&#10;&#10;Description automatically generated"/>
                    <pic:cNvPicPr/>
                  </pic:nvPicPr>
                  <pic:blipFill>
                    <a:blip r:embed="rId11"/>
                    <a:stretch>
                      <a:fillRect/>
                    </a:stretch>
                  </pic:blipFill>
                  <pic:spPr>
                    <a:xfrm>
                      <a:off x="0" y="0"/>
                      <a:ext cx="6400800" cy="1777365"/>
                    </a:xfrm>
                    <a:prstGeom prst="rect">
                      <a:avLst/>
                    </a:prstGeom>
                  </pic:spPr>
                </pic:pic>
              </a:graphicData>
            </a:graphic>
          </wp:inline>
        </w:drawing>
      </w:r>
    </w:p>
    <w:bookmarkEnd w:id="2"/>
    <w:bookmarkEnd w:id="3"/>
    <w:bookmarkEnd w:id="41"/>
    <w:bookmarkEnd w:id="42"/>
    <w:bookmarkEnd w:id="44"/>
    <w:bookmarkEnd w:id="45"/>
    <w:bookmarkEnd w:id="47"/>
    <w:p w14:paraId="69DCEF52" w14:textId="53D2F16C" w:rsidR="00507871" w:rsidRPr="00507871" w:rsidRDefault="00507871" w:rsidP="00507871"/>
    <w:sectPr w:rsidR="00507871" w:rsidRPr="00507871">
      <w:headerReference w:type="default" r:id="rId1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2D51" w14:textId="77777777" w:rsidR="003E13EB" w:rsidRDefault="003E13EB">
      <w:r>
        <w:separator/>
      </w:r>
    </w:p>
  </w:endnote>
  <w:endnote w:type="continuationSeparator" w:id="0">
    <w:p w14:paraId="4B0E436C" w14:textId="77777777" w:rsidR="003E13EB" w:rsidRDefault="003E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EAB8" w14:textId="77777777" w:rsidR="003E13EB" w:rsidRDefault="003E13EB">
      <w:r>
        <w:separator/>
      </w:r>
    </w:p>
  </w:footnote>
  <w:footnote w:type="continuationSeparator" w:id="0">
    <w:p w14:paraId="7E7EF6E6" w14:textId="77777777" w:rsidR="003E13EB" w:rsidRDefault="003E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0B3E"/>
    <w:rsid w:val="00003CF6"/>
    <w:rsid w:val="00006E06"/>
    <w:rsid w:val="00010D36"/>
    <w:rsid w:val="00010D7C"/>
    <w:rsid w:val="000114B1"/>
    <w:rsid w:val="00011BB9"/>
    <w:rsid w:val="00014491"/>
    <w:rsid w:val="00014611"/>
    <w:rsid w:val="000174C0"/>
    <w:rsid w:val="0002274C"/>
    <w:rsid w:val="00025666"/>
    <w:rsid w:val="00025E08"/>
    <w:rsid w:val="0003140F"/>
    <w:rsid w:val="00034F1C"/>
    <w:rsid w:val="00034FEF"/>
    <w:rsid w:val="000356E5"/>
    <w:rsid w:val="0003582C"/>
    <w:rsid w:val="00035E29"/>
    <w:rsid w:val="000360E4"/>
    <w:rsid w:val="00042CBB"/>
    <w:rsid w:val="00044205"/>
    <w:rsid w:val="00045524"/>
    <w:rsid w:val="000470AA"/>
    <w:rsid w:val="000522D1"/>
    <w:rsid w:val="00052660"/>
    <w:rsid w:val="00052746"/>
    <w:rsid w:val="0005277F"/>
    <w:rsid w:val="00052E6D"/>
    <w:rsid w:val="0005340A"/>
    <w:rsid w:val="000568FA"/>
    <w:rsid w:val="00056C77"/>
    <w:rsid w:val="0005742F"/>
    <w:rsid w:val="0006390F"/>
    <w:rsid w:val="00063CBE"/>
    <w:rsid w:val="0006445F"/>
    <w:rsid w:val="000651F0"/>
    <w:rsid w:val="00065A96"/>
    <w:rsid w:val="00066DBE"/>
    <w:rsid w:val="00073141"/>
    <w:rsid w:val="00073486"/>
    <w:rsid w:val="00073AAD"/>
    <w:rsid w:val="00073C84"/>
    <w:rsid w:val="00076D65"/>
    <w:rsid w:val="00082A4D"/>
    <w:rsid w:val="00083B4B"/>
    <w:rsid w:val="00085F3B"/>
    <w:rsid w:val="00086901"/>
    <w:rsid w:val="000915E6"/>
    <w:rsid w:val="00091A10"/>
    <w:rsid w:val="0009456F"/>
    <w:rsid w:val="000946BF"/>
    <w:rsid w:val="000956DF"/>
    <w:rsid w:val="000967B4"/>
    <w:rsid w:val="000974B5"/>
    <w:rsid w:val="000975C0"/>
    <w:rsid w:val="000A39E0"/>
    <w:rsid w:val="000A57C1"/>
    <w:rsid w:val="000A763A"/>
    <w:rsid w:val="000B146E"/>
    <w:rsid w:val="000B1A0B"/>
    <w:rsid w:val="000B1F8F"/>
    <w:rsid w:val="000B4257"/>
    <w:rsid w:val="000B4CC8"/>
    <w:rsid w:val="000B5A6E"/>
    <w:rsid w:val="000B5D13"/>
    <w:rsid w:val="000B5E23"/>
    <w:rsid w:val="000B6A00"/>
    <w:rsid w:val="000B71AD"/>
    <w:rsid w:val="000C41D2"/>
    <w:rsid w:val="000C4471"/>
    <w:rsid w:val="000C507A"/>
    <w:rsid w:val="000C5D2B"/>
    <w:rsid w:val="000C6F90"/>
    <w:rsid w:val="000D0E11"/>
    <w:rsid w:val="000D3001"/>
    <w:rsid w:val="000D4B5D"/>
    <w:rsid w:val="000D5C9A"/>
    <w:rsid w:val="000E1346"/>
    <w:rsid w:val="000E16CC"/>
    <w:rsid w:val="000E2858"/>
    <w:rsid w:val="000F063E"/>
    <w:rsid w:val="000F20BE"/>
    <w:rsid w:val="000F2ACA"/>
    <w:rsid w:val="000F47B6"/>
    <w:rsid w:val="000F5776"/>
    <w:rsid w:val="000F6A56"/>
    <w:rsid w:val="000F7624"/>
    <w:rsid w:val="00101AD5"/>
    <w:rsid w:val="00105B8B"/>
    <w:rsid w:val="001115BB"/>
    <w:rsid w:val="00113412"/>
    <w:rsid w:val="00113AEB"/>
    <w:rsid w:val="00113BEC"/>
    <w:rsid w:val="00114A17"/>
    <w:rsid w:val="0011738F"/>
    <w:rsid w:val="0011767E"/>
    <w:rsid w:val="00120D6C"/>
    <w:rsid w:val="00124249"/>
    <w:rsid w:val="00127436"/>
    <w:rsid w:val="00127D8D"/>
    <w:rsid w:val="0013527F"/>
    <w:rsid w:val="00136498"/>
    <w:rsid w:val="00136835"/>
    <w:rsid w:val="00136AE3"/>
    <w:rsid w:val="0013736B"/>
    <w:rsid w:val="001443E0"/>
    <w:rsid w:val="00150A64"/>
    <w:rsid w:val="00152BDC"/>
    <w:rsid w:val="00153D38"/>
    <w:rsid w:val="0015603E"/>
    <w:rsid w:val="0016152D"/>
    <w:rsid w:val="0016178E"/>
    <w:rsid w:val="001641E3"/>
    <w:rsid w:val="001657A9"/>
    <w:rsid w:val="00165FA3"/>
    <w:rsid w:val="00170778"/>
    <w:rsid w:val="00170B74"/>
    <w:rsid w:val="0017173C"/>
    <w:rsid w:val="00172126"/>
    <w:rsid w:val="00173E68"/>
    <w:rsid w:val="001742CD"/>
    <w:rsid w:val="00174852"/>
    <w:rsid w:val="00175F88"/>
    <w:rsid w:val="00176499"/>
    <w:rsid w:val="001841B7"/>
    <w:rsid w:val="00187A72"/>
    <w:rsid w:val="00187C4C"/>
    <w:rsid w:val="00190297"/>
    <w:rsid w:val="001920C8"/>
    <w:rsid w:val="001926CF"/>
    <w:rsid w:val="00193BBD"/>
    <w:rsid w:val="001942CD"/>
    <w:rsid w:val="00197E38"/>
    <w:rsid w:val="001A0B3F"/>
    <w:rsid w:val="001A21BF"/>
    <w:rsid w:val="001A2311"/>
    <w:rsid w:val="001A3C53"/>
    <w:rsid w:val="001A42D3"/>
    <w:rsid w:val="001A5277"/>
    <w:rsid w:val="001A52FB"/>
    <w:rsid w:val="001A6563"/>
    <w:rsid w:val="001A6D72"/>
    <w:rsid w:val="001A7BEF"/>
    <w:rsid w:val="001B2BCC"/>
    <w:rsid w:val="001B2DF1"/>
    <w:rsid w:val="001B3223"/>
    <w:rsid w:val="001B750B"/>
    <w:rsid w:val="001B7E24"/>
    <w:rsid w:val="001C1187"/>
    <w:rsid w:val="001C1F9E"/>
    <w:rsid w:val="001C21E7"/>
    <w:rsid w:val="001C3F98"/>
    <w:rsid w:val="001C453C"/>
    <w:rsid w:val="001C4D5A"/>
    <w:rsid w:val="001C4D9C"/>
    <w:rsid w:val="001C6833"/>
    <w:rsid w:val="001D19E5"/>
    <w:rsid w:val="001D77A6"/>
    <w:rsid w:val="001D7A56"/>
    <w:rsid w:val="001E2617"/>
    <w:rsid w:val="001E276E"/>
    <w:rsid w:val="001E46A8"/>
    <w:rsid w:val="001E4F1E"/>
    <w:rsid w:val="001E6631"/>
    <w:rsid w:val="001E7DBF"/>
    <w:rsid w:val="001F1D47"/>
    <w:rsid w:val="001F2F2F"/>
    <w:rsid w:val="001F2FDC"/>
    <w:rsid w:val="00200A75"/>
    <w:rsid w:val="0020155B"/>
    <w:rsid w:val="00207161"/>
    <w:rsid w:val="002113AF"/>
    <w:rsid w:val="00212B0F"/>
    <w:rsid w:val="002177D4"/>
    <w:rsid w:val="00222714"/>
    <w:rsid w:val="00222EC6"/>
    <w:rsid w:val="002235DF"/>
    <w:rsid w:val="00225C17"/>
    <w:rsid w:val="002328B7"/>
    <w:rsid w:val="00232B9B"/>
    <w:rsid w:val="0023521A"/>
    <w:rsid w:val="002353CC"/>
    <w:rsid w:val="00235692"/>
    <w:rsid w:val="002356C7"/>
    <w:rsid w:val="00235793"/>
    <w:rsid w:val="00235CE9"/>
    <w:rsid w:val="00240360"/>
    <w:rsid w:val="002403A2"/>
    <w:rsid w:val="00241826"/>
    <w:rsid w:val="00241D23"/>
    <w:rsid w:val="002427D4"/>
    <w:rsid w:val="00245D03"/>
    <w:rsid w:val="00246B2F"/>
    <w:rsid w:val="002504B6"/>
    <w:rsid w:val="00251220"/>
    <w:rsid w:val="002524E4"/>
    <w:rsid w:val="00252856"/>
    <w:rsid w:val="00260285"/>
    <w:rsid w:val="00260952"/>
    <w:rsid w:val="0027182F"/>
    <w:rsid w:val="0027295F"/>
    <w:rsid w:val="0027397E"/>
    <w:rsid w:val="00275071"/>
    <w:rsid w:val="002802B2"/>
    <w:rsid w:val="0028098F"/>
    <w:rsid w:val="002840D4"/>
    <w:rsid w:val="0028419B"/>
    <w:rsid w:val="002849ED"/>
    <w:rsid w:val="00284B02"/>
    <w:rsid w:val="00286C2C"/>
    <w:rsid w:val="00290580"/>
    <w:rsid w:val="00291D3E"/>
    <w:rsid w:val="00293C7C"/>
    <w:rsid w:val="00293E7D"/>
    <w:rsid w:val="00294423"/>
    <w:rsid w:val="002946E4"/>
    <w:rsid w:val="0029677E"/>
    <w:rsid w:val="00297CFA"/>
    <w:rsid w:val="002A0C9B"/>
    <w:rsid w:val="002A110C"/>
    <w:rsid w:val="002A1774"/>
    <w:rsid w:val="002A639E"/>
    <w:rsid w:val="002B2127"/>
    <w:rsid w:val="002B3246"/>
    <w:rsid w:val="002B5FD3"/>
    <w:rsid w:val="002C3165"/>
    <w:rsid w:val="002C53D2"/>
    <w:rsid w:val="002C6C23"/>
    <w:rsid w:val="002D36AF"/>
    <w:rsid w:val="002D412B"/>
    <w:rsid w:val="002D4C55"/>
    <w:rsid w:val="002D4FD1"/>
    <w:rsid w:val="002D54A6"/>
    <w:rsid w:val="002E2831"/>
    <w:rsid w:val="002E5B3A"/>
    <w:rsid w:val="002E6C0F"/>
    <w:rsid w:val="002E6C67"/>
    <w:rsid w:val="002E6FCD"/>
    <w:rsid w:val="002E7390"/>
    <w:rsid w:val="002E76B6"/>
    <w:rsid w:val="002F1C72"/>
    <w:rsid w:val="002F2AB7"/>
    <w:rsid w:val="002F4128"/>
    <w:rsid w:val="00300E4E"/>
    <w:rsid w:val="00303629"/>
    <w:rsid w:val="003039AD"/>
    <w:rsid w:val="0030416F"/>
    <w:rsid w:val="00306F26"/>
    <w:rsid w:val="00307B6C"/>
    <w:rsid w:val="00307B73"/>
    <w:rsid w:val="00311492"/>
    <w:rsid w:val="003133A2"/>
    <w:rsid w:val="00315F60"/>
    <w:rsid w:val="00316CCC"/>
    <w:rsid w:val="00320DAD"/>
    <w:rsid w:val="003222DB"/>
    <w:rsid w:val="00323FAA"/>
    <w:rsid w:val="00324FE8"/>
    <w:rsid w:val="003258F7"/>
    <w:rsid w:val="00325D6C"/>
    <w:rsid w:val="00326BA8"/>
    <w:rsid w:val="0032751A"/>
    <w:rsid w:val="00330669"/>
    <w:rsid w:val="003350A4"/>
    <w:rsid w:val="00341022"/>
    <w:rsid w:val="003422A3"/>
    <w:rsid w:val="00344617"/>
    <w:rsid w:val="0034728D"/>
    <w:rsid w:val="00347F74"/>
    <w:rsid w:val="00351403"/>
    <w:rsid w:val="003526AE"/>
    <w:rsid w:val="003554A8"/>
    <w:rsid w:val="003561C8"/>
    <w:rsid w:val="00357FED"/>
    <w:rsid w:val="00362A72"/>
    <w:rsid w:val="003717CF"/>
    <w:rsid w:val="00371EEC"/>
    <w:rsid w:val="00373CEA"/>
    <w:rsid w:val="003751E6"/>
    <w:rsid w:val="0037588B"/>
    <w:rsid w:val="00377636"/>
    <w:rsid w:val="0038178E"/>
    <w:rsid w:val="00382E14"/>
    <w:rsid w:val="00383B47"/>
    <w:rsid w:val="00384A2E"/>
    <w:rsid w:val="00385249"/>
    <w:rsid w:val="003856BC"/>
    <w:rsid w:val="00386810"/>
    <w:rsid w:val="003872C9"/>
    <w:rsid w:val="003873A0"/>
    <w:rsid w:val="00392916"/>
    <w:rsid w:val="00393200"/>
    <w:rsid w:val="0039327F"/>
    <w:rsid w:val="003943D6"/>
    <w:rsid w:val="0039506A"/>
    <w:rsid w:val="003966E7"/>
    <w:rsid w:val="00396AE5"/>
    <w:rsid w:val="003A2722"/>
    <w:rsid w:val="003A2D9A"/>
    <w:rsid w:val="003A5A3E"/>
    <w:rsid w:val="003A5DC8"/>
    <w:rsid w:val="003B3B64"/>
    <w:rsid w:val="003B7B70"/>
    <w:rsid w:val="003C02E4"/>
    <w:rsid w:val="003C0468"/>
    <w:rsid w:val="003C3126"/>
    <w:rsid w:val="003C403D"/>
    <w:rsid w:val="003C4233"/>
    <w:rsid w:val="003C5D29"/>
    <w:rsid w:val="003D0571"/>
    <w:rsid w:val="003D23E9"/>
    <w:rsid w:val="003D244C"/>
    <w:rsid w:val="003D4164"/>
    <w:rsid w:val="003D6A4C"/>
    <w:rsid w:val="003E091C"/>
    <w:rsid w:val="003E13EB"/>
    <w:rsid w:val="003E1424"/>
    <w:rsid w:val="003E21BD"/>
    <w:rsid w:val="003E34CF"/>
    <w:rsid w:val="003E3EA7"/>
    <w:rsid w:val="003E3FED"/>
    <w:rsid w:val="003E6B71"/>
    <w:rsid w:val="003E76A6"/>
    <w:rsid w:val="003F2624"/>
    <w:rsid w:val="003F30CC"/>
    <w:rsid w:val="003F41A6"/>
    <w:rsid w:val="003F5853"/>
    <w:rsid w:val="003F63A8"/>
    <w:rsid w:val="003F6B4A"/>
    <w:rsid w:val="003F74E8"/>
    <w:rsid w:val="003F7820"/>
    <w:rsid w:val="003F7C8F"/>
    <w:rsid w:val="00400B1A"/>
    <w:rsid w:val="00401BE6"/>
    <w:rsid w:val="004020E8"/>
    <w:rsid w:val="0040238B"/>
    <w:rsid w:val="004027F2"/>
    <w:rsid w:val="00404F87"/>
    <w:rsid w:val="00405E53"/>
    <w:rsid w:val="00406E6C"/>
    <w:rsid w:val="00407C78"/>
    <w:rsid w:val="00414015"/>
    <w:rsid w:val="0041421F"/>
    <w:rsid w:val="004171BB"/>
    <w:rsid w:val="004208E5"/>
    <w:rsid w:val="00422BC1"/>
    <w:rsid w:val="00423FC5"/>
    <w:rsid w:val="00425121"/>
    <w:rsid w:val="00427468"/>
    <w:rsid w:val="0043089A"/>
    <w:rsid w:val="00430B4A"/>
    <w:rsid w:val="00431E59"/>
    <w:rsid w:val="0043270B"/>
    <w:rsid w:val="0043469F"/>
    <w:rsid w:val="004357D7"/>
    <w:rsid w:val="00435BC7"/>
    <w:rsid w:val="004368E6"/>
    <w:rsid w:val="00441225"/>
    <w:rsid w:val="00441BFF"/>
    <w:rsid w:val="0044212D"/>
    <w:rsid w:val="004447A8"/>
    <w:rsid w:val="004469FF"/>
    <w:rsid w:val="0044756A"/>
    <w:rsid w:val="004503DF"/>
    <w:rsid w:val="004504D5"/>
    <w:rsid w:val="00450A23"/>
    <w:rsid w:val="004515BA"/>
    <w:rsid w:val="0045220E"/>
    <w:rsid w:val="00453832"/>
    <w:rsid w:val="00462F0D"/>
    <w:rsid w:val="0046388E"/>
    <w:rsid w:val="00465C3A"/>
    <w:rsid w:val="004729E3"/>
    <w:rsid w:val="00473F95"/>
    <w:rsid w:val="0047442D"/>
    <w:rsid w:val="00476DEC"/>
    <w:rsid w:val="00480592"/>
    <w:rsid w:val="00485198"/>
    <w:rsid w:val="00485386"/>
    <w:rsid w:val="0048667F"/>
    <w:rsid w:val="004910CC"/>
    <w:rsid w:val="004920AE"/>
    <w:rsid w:val="004948D2"/>
    <w:rsid w:val="00494FC6"/>
    <w:rsid w:val="0049787B"/>
    <w:rsid w:val="00497C4C"/>
    <w:rsid w:val="004A008C"/>
    <w:rsid w:val="004A40E8"/>
    <w:rsid w:val="004A44E2"/>
    <w:rsid w:val="004A68AC"/>
    <w:rsid w:val="004A7654"/>
    <w:rsid w:val="004B240A"/>
    <w:rsid w:val="004B32AB"/>
    <w:rsid w:val="004B4423"/>
    <w:rsid w:val="004B5CC4"/>
    <w:rsid w:val="004C0643"/>
    <w:rsid w:val="004C0E61"/>
    <w:rsid w:val="004C124F"/>
    <w:rsid w:val="004C2ECF"/>
    <w:rsid w:val="004C6621"/>
    <w:rsid w:val="004D0C30"/>
    <w:rsid w:val="004D1C8C"/>
    <w:rsid w:val="004D1D87"/>
    <w:rsid w:val="004D2104"/>
    <w:rsid w:val="004D2666"/>
    <w:rsid w:val="004D27C5"/>
    <w:rsid w:val="004D4198"/>
    <w:rsid w:val="004D523C"/>
    <w:rsid w:val="004D6CC4"/>
    <w:rsid w:val="004D704C"/>
    <w:rsid w:val="004E0B7F"/>
    <w:rsid w:val="004E4C2A"/>
    <w:rsid w:val="004E6C4E"/>
    <w:rsid w:val="004E705C"/>
    <w:rsid w:val="004F1852"/>
    <w:rsid w:val="004F38BB"/>
    <w:rsid w:val="004F3985"/>
    <w:rsid w:val="004F506A"/>
    <w:rsid w:val="004F6935"/>
    <w:rsid w:val="004F7115"/>
    <w:rsid w:val="004F790F"/>
    <w:rsid w:val="005005F8"/>
    <w:rsid w:val="0050080F"/>
    <w:rsid w:val="00500EB9"/>
    <w:rsid w:val="00501B71"/>
    <w:rsid w:val="00502599"/>
    <w:rsid w:val="00502971"/>
    <w:rsid w:val="00504980"/>
    <w:rsid w:val="00506103"/>
    <w:rsid w:val="005065BF"/>
    <w:rsid w:val="00507856"/>
    <w:rsid w:val="00507871"/>
    <w:rsid w:val="005116EE"/>
    <w:rsid w:val="005120DD"/>
    <w:rsid w:val="00512760"/>
    <w:rsid w:val="00513247"/>
    <w:rsid w:val="00517388"/>
    <w:rsid w:val="005178FA"/>
    <w:rsid w:val="00520485"/>
    <w:rsid w:val="00521549"/>
    <w:rsid w:val="005230BC"/>
    <w:rsid w:val="00525A92"/>
    <w:rsid w:val="0052686D"/>
    <w:rsid w:val="0052773B"/>
    <w:rsid w:val="00527B37"/>
    <w:rsid w:val="005328C5"/>
    <w:rsid w:val="005336D8"/>
    <w:rsid w:val="0053747F"/>
    <w:rsid w:val="00540604"/>
    <w:rsid w:val="005407C2"/>
    <w:rsid w:val="00540926"/>
    <w:rsid w:val="00540958"/>
    <w:rsid w:val="0054122E"/>
    <w:rsid w:val="005423AD"/>
    <w:rsid w:val="0054381D"/>
    <w:rsid w:val="00545533"/>
    <w:rsid w:val="00546173"/>
    <w:rsid w:val="00547359"/>
    <w:rsid w:val="00550AB7"/>
    <w:rsid w:val="00552539"/>
    <w:rsid w:val="005538F3"/>
    <w:rsid w:val="0055466F"/>
    <w:rsid w:val="0055686E"/>
    <w:rsid w:val="00556E6E"/>
    <w:rsid w:val="005621B2"/>
    <w:rsid w:val="00564423"/>
    <w:rsid w:val="00565B4E"/>
    <w:rsid w:val="005712E2"/>
    <w:rsid w:val="005716BA"/>
    <w:rsid w:val="00571DD6"/>
    <w:rsid w:val="00573CD7"/>
    <w:rsid w:val="00574B4A"/>
    <w:rsid w:val="0057562D"/>
    <w:rsid w:val="00575B85"/>
    <w:rsid w:val="00576DBC"/>
    <w:rsid w:val="005846CA"/>
    <w:rsid w:val="00585D3C"/>
    <w:rsid w:val="00585D4D"/>
    <w:rsid w:val="00585E15"/>
    <w:rsid w:val="00586E3E"/>
    <w:rsid w:val="005879A9"/>
    <w:rsid w:val="00590433"/>
    <w:rsid w:val="00592296"/>
    <w:rsid w:val="00593A56"/>
    <w:rsid w:val="0059563E"/>
    <w:rsid w:val="00596F30"/>
    <w:rsid w:val="005A0730"/>
    <w:rsid w:val="005A0A8F"/>
    <w:rsid w:val="005A0C4D"/>
    <w:rsid w:val="005A0E8E"/>
    <w:rsid w:val="005A1D10"/>
    <w:rsid w:val="005A24EE"/>
    <w:rsid w:val="005A2E2A"/>
    <w:rsid w:val="005A3398"/>
    <w:rsid w:val="005A5DBE"/>
    <w:rsid w:val="005A70FA"/>
    <w:rsid w:val="005A760B"/>
    <w:rsid w:val="005B0017"/>
    <w:rsid w:val="005B122C"/>
    <w:rsid w:val="005B18CB"/>
    <w:rsid w:val="005B1B2B"/>
    <w:rsid w:val="005B31D2"/>
    <w:rsid w:val="005B3C1C"/>
    <w:rsid w:val="005B3E68"/>
    <w:rsid w:val="005B4834"/>
    <w:rsid w:val="005B4EC1"/>
    <w:rsid w:val="005B58DB"/>
    <w:rsid w:val="005B5F07"/>
    <w:rsid w:val="005C04C0"/>
    <w:rsid w:val="005C2AC9"/>
    <w:rsid w:val="005C4169"/>
    <w:rsid w:val="005C5329"/>
    <w:rsid w:val="005C5CFC"/>
    <w:rsid w:val="005C5D0E"/>
    <w:rsid w:val="005C753D"/>
    <w:rsid w:val="005C77B1"/>
    <w:rsid w:val="005D1B6D"/>
    <w:rsid w:val="005D2EAC"/>
    <w:rsid w:val="005D5C47"/>
    <w:rsid w:val="005D5EE6"/>
    <w:rsid w:val="005E3926"/>
    <w:rsid w:val="005E4165"/>
    <w:rsid w:val="005E7C1E"/>
    <w:rsid w:val="005F011A"/>
    <w:rsid w:val="005F0BB6"/>
    <w:rsid w:val="005F58F6"/>
    <w:rsid w:val="005F5C8B"/>
    <w:rsid w:val="0060169F"/>
    <w:rsid w:val="0060356E"/>
    <w:rsid w:val="0060532C"/>
    <w:rsid w:val="00605A6F"/>
    <w:rsid w:val="006077A1"/>
    <w:rsid w:val="00607D6D"/>
    <w:rsid w:val="00610418"/>
    <w:rsid w:val="0061052F"/>
    <w:rsid w:val="00610B8A"/>
    <w:rsid w:val="00613717"/>
    <w:rsid w:val="0061378B"/>
    <w:rsid w:val="00613D17"/>
    <w:rsid w:val="006141A4"/>
    <w:rsid w:val="00616CF6"/>
    <w:rsid w:val="00620533"/>
    <w:rsid w:val="00620794"/>
    <w:rsid w:val="00620AB8"/>
    <w:rsid w:val="00620DB2"/>
    <w:rsid w:val="006253AA"/>
    <w:rsid w:val="006279A3"/>
    <w:rsid w:val="00630B38"/>
    <w:rsid w:val="00630F4B"/>
    <w:rsid w:val="00632539"/>
    <w:rsid w:val="00632B47"/>
    <w:rsid w:val="006341C6"/>
    <w:rsid w:val="006347D7"/>
    <w:rsid w:val="00634DE4"/>
    <w:rsid w:val="00635882"/>
    <w:rsid w:val="00637B73"/>
    <w:rsid w:val="00643CB3"/>
    <w:rsid w:val="00644826"/>
    <w:rsid w:val="0065052A"/>
    <w:rsid w:val="006505CC"/>
    <w:rsid w:val="00652CCD"/>
    <w:rsid w:val="00652D23"/>
    <w:rsid w:val="00653EC4"/>
    <w:rsid w:val="00656A95"/>
    <w:rsid w:val="0066384D"/>
    <w:rsid w:val="00663A10"/>
    <w:rsid w:val="00664130"/>
    <w:rsid w:val="006659B2"/>
    <w:rsid w:val="00666488"/>
    <w:rsid w:val="00666DB4"/>
    <w:rsid w:val="00670C96"/>
    <w:rsid w:val="006723E3"/>
    <w:rsid w:val="0067274D"/>
    <w:rsid w:val="00673B41"/>
    <w:rsid w:val="0067438D"/>
    <w:rsid w:val="00675922"/>
    <w:rsid w:val="00676BAC"/>
    <w:rsid w:val="00677C80"/>
    <w:rsid w:val="00680687"/>
    <w:rsid w:val="00680762"/>
    <w:rsid w:val="00680779"/>
    <w:rsid w:val="006812BA"/>
    <w:rsid w:val="00682545"/>
    <w:rsid w:val="00683C0C"/>
    <w:rsid w:val="00686DD5"/>
    <w:rsid w:val="00690BE0"/>
    <w:rsid w:val="00690D4F"/>
    <w:rsid w:val="00692DA7"/>
    <w:rsid w:val="00693EF0"/>
    <w:rsid w:val="006942D1"/>
    <w:rsid w:val="00695930"/>
    <w:rsid w:val="00696A5F"/>
    <w:rsid w:val="00697247"/>
    <w:rsid w:val="006A041F"/>
    <w:rsid w:val="006A07E2"/>
    <w:rsid w:val="006A1D65"/>
    <w:rsid w:val="006A3172"/>
    <w:rsid w:val="006A4583"/>
    <w:rsid w:val="006A4B7C"/>
    <w:rsid w:val="006A4C0D"/>
    <w:rsid w:val="006A55C3"/>
    <w:rsid w:val="006A6A75"/>
    <w:rsid w:val="006A7286"/>
    <w:rsid w:val="006B1E82"/>
    <w:rsid w:val="006B29C0"/>
    <w:rsid w:val="006B51D1"/>
    <w:rsid w:val="006C10AF"/>
    <w:rsid w:val="006C26AB"/>
    <w:rsid w:val="006C4242"/>
    <w:rsid w:val="006C4344"/>
    <w:rsid w:val="006C6084"/>
    <w:rsid w:val="006C7C4E"/>
    <w:rsid w:val="006C7D8A"/>
    <w:rsid w:val="006D2BEF"/>
    <w:rsid w:val="006D45A7"/>
    <w:rsid w:val="006D6313"/>
    <w:rsid w:val="006E07F0"/>
    <w:rsid w:val="006E0E74"/>
    <w:rsid w:val="006E13C7"/>
    <w:rsid w:val="006E482D"/>
    <w:rsid w:val="006F27C4"/>
    <w:rsid w:val="006F3B27"/>
    <w:rsid w:val="006F3DA3"/>
    <w:rsid w:val="006F58A5"/>
    <w:rsid w:val="006F58CD"/>
    <w:rsid w:val="006F5CFD"/>
    <w:rsid w:val="006F69A4"/>
    <w:rsid w:val="006F6E50"/>
    <w:rsid w:val="00701613"/>
    <w:rsid w:val="007023F7"/>
    <w:rsid w:val="00702FC0"/>
    <w:rsid w:val="00703C6E"/>
    <w:rsid w:val="00705273"/>
    <w:rsid w:val="00707EF5"/>
    <w:rsid w:val="00710711"/>
    <w:rsid w:val="007128F4"/>
    <w:rsid w:val="00713E97"/>
    <w:rsid w:val="00714771"/>
    <w:rsid w:val="0071482A"/>
    <w:rsid w:val="0071568C"/>
    <w:rsid w:val="0071626D"/>
    <w:rsid w:val="00717BBB"/>
    <w:rsid w:val="00723BD6"/>
    <w:rsid w:val="007274D8"/>
    <w:rsid w:val="00731F11"/>
    <w:rsid w:val="007348D2"/>
    <w:rsid w:val="007357E6"/>
    <w:rsid w:val="00740517"/>
    <w:rsid w:val="00742D3D"/>
    <w:rsid w:val="00743E4F"/>
    <w:rsid w:val="00744291"/>
    <w:rsid w:val="00746667"/>
    <w:rsid w:val="007509CD"/>
    <w:rsid w:val="007509D6"/>
    <w:rsid w:val="007519B3"/>
    <w:rsid w:val="007525AD"/>
    <w:rsid w:val="00753914"/>
    <w:rsid w:val="007556EB"/>
    <w:rsid w:val="00755930"/>
    <w:rsid w:val="00756B6C"/>
    <w:rsid w:val="00760923"/>
    <w:rsid w:val="00760AE7"/>
    <w:rsid w:val="00764088"/>
    <w:rsid w:val="00764553"/>
    <w:rsid w:val="0076528A"/>
    <w:rsid w:val="00767405"/>
    <w:rsid w:val="00773ACE"/>
    <w:rsid w:val="00776511"/>
    <w:rsid w:val="00776FED"/>
    <w:rsid w:val="00777917"/>
    <w:rsid w:val="00787C63"/>
    <w:rsid w:val="0079039B"/>
    <w:rsid w:val="00792589"/>
    <w:rsid w:val="00792D4A"/>
    <w:rsid w:val="00793954"/>
    <w:rsid w:val="00793956"/>
    <w:rsid w:val="007939C5"/>
    <w:rsid w:val="007942B7"/>
    <w:rsid w:val="00794C78"/>
    <w:rsid w:val="00795423"/>
    <w:rsid w:val="007A250B"/>
    <w:rsid w:val="007A359A"/>
    <w:rsid w:val="007B23ED"/>
    <w:rsid w:val="007B27BD"/>
    <w:rsid w:val="007B421F"/>
    <w:rsid w:val="007B4E61"/>
    <w:rsid w:val="007B769B"/>
    <w:rsid w:val="007C17DE"/>
    <w:rsid w:val="007C2BFE"/>
    <w:rsid w:val="007C7CB3"/>
    <w:rsid w:val="007D0252"/>
    <w:rsid w:val="007D06A5"/>
    <w:rsid w:val="007D33E5"/>
    <w:rsid w:val="007D48BE"/>
    <w:rsid w:val="007D50F9"/>
    <w:rsid w:val="007D6554"/>
    <w:rsid w:val="007D784F"/>
    <w:rsid w:val="007E001B"/>
    <w:rsid w:val="007E0438"/>
    <w:rsid w:val="007E0BFC"/>
    <w:rsid w:val="007E689C"/>
    <w:rsid w:val="007F0345"/>
    <w:rsid w:val="007F22BA"/>
    <w:rsid w:val="007F2FA3"/>
    <w:rsid w:val="007F3AC7"/>
    <w:rsid w:val="007F3D64"/>
    <w:rsid w:val="007F74DF"/>
    <w:rsid w:val="00800647"/>
    <w:rsid w:val="00801BAC"/>
    <w:rsid w:val="00801FFA"/>
    <w:rsid w:val="008030C4"/>
    <w:rsid w:val="00803451"/>
    <w:rsid w:val="00805A28"/>
    <w:rsid w:val="00805C39"/>
    <w:rsid w:val="00805FA3"/>
    <w:rsid w:val="00807D3B"/>
    <w:rsid w:val="008117A3"/>
    <w:rsid w:val="008117D2"/>
    <w:rsid w:val="008131F0"/>
    <w:rsid w:val="00813671"/>
    <w:rsid w:val="00814869"/>
    <w:rsid w:val="0081769F"/>
    <w:rsid w:val="00817A4E"/>
    <w:rsid w:val="00823A13"/>
    <w:rsid w:val="00826D42"/>
    <w:rsid w:val="008306FE"/>
    <w:rsid w:val="008307B8"/>
    <w:rsid w:val="00831733"/>
    <w:rsid w:val="0083634B"/>
    <w:rsid w:val="0084225A"/>
    <w:rsid w:val="008427D6"/>
    <w:rsid w:val="0084374E"/>
    <w:rsid w:val="00843EA9"/>
    <w:rsid w:val="00845313"/>
    <w:rsid w:val="00846006"/>
    <w:rsid w:val="008474C6"/>
    <w:rsid w:val="00850F1E"/>
    <w:rsid w:val="008531BF"/>
    <w:rsid w:val="00854784"/>
    <w:rsid w:val="0085611E"/>
    <w:rsid w:val="00856F6C"/>
    <w:rsid w:val="0086332F"/>
    <w:rsid w:val="008634F6"/>
    <w:rsid w:val="00865E46"/>
    <w:rsid w:val="00866C88"/>
    <w:rsid w:val="00871983"/>
    <w:rsid w:val="00871DD5"/>
    <w:rsid w:val="00872D31"/>
    <w:rsid w:val="008731E9"/>
    <w:rsid w:val="008735BA"/>
    <w:rsid w:val="008741BB"/>
    <w:rsid w:val="008746DC"/>
    <w:rsid w:val="00876F6E"/>
    <w:rsid w:val="00877EBD"/>
    <w:rsid w:val="00880620"/>
    <w:rsid w:val="00881FC9"/>
    <w:rsid w:val="00882963"/>
    <w:rsid w:val="008834B8"/>
    <w:rsid w:val="008834DC"/>
    <w:rsid w:val="00883801"/>
    <w:rsid w:val="00890B0E"/>
    <w:rsid w:val="00892E2E"/>
    <w:rsid w:val="00895160"/>
    <w:rsid w:val="00895D15"/>
    <w:rsid w:val="00896CCE"/>
    <w:rsid w:val="008A1C50"/>
    <w:rsid w:val="008A4E8C"/>
    <w:rsid w:val="008B0B33"/>
    <w:rsid w:val="008B1632"/>
    <w:rsid w:val="008B1F17"/>
    <w:rsid w:val="008B3B17"/>
    <w:rsid w:val="008B4A8E"/>
    <w:rsid w:val="008B4ABD"/>
    <w:rsid w:val="008B51F1"/>
    <w:rsid w:val="008B5804"/>
    <w:rsid w:val="008B6034"/>
    <w:rsid w:val="008B6C63"/>
    <w:rsid w:val="008B7697"/>
    <w:rsid w:val="008C003B"/>
    <w:rsid w:val="008C18A0"/>
    <w:rsid w:val="008C2701"/>
    <w:rsid w:val="008C32BE"/>
    <w:rsid w:val="008C6113"/>
    <w:rsid w:val="008C6745"/>
    <w:rsid w:val="008C7E2D"/>
    <w:rsid w:val="008D041F"/>
    <w:rsid w:val="008D048A"/>
    <w:rsid w:val="008D413A"/>
    <w:rsid w:val="008D47F7"/>
    <w:rsid w:val="008D5092"/>
    <w:rsid w:val="008D5E31"/>
    <w:rsid w:val="008D70BB"/>
    <w:rsid w:val="008E020C"/>
    <w:rsid w:val="008E07E6"/>
    <w:rsid w:val="008E257D"/>
    <w:rsid w:val="008E2EBC"/>
    <w:rsid w:val="008E410C"/>
    <w:rsid w:val="008F0099"/>
    <w:rsid w:val="008F1D65"/>
    <w:rsid w:val="008F20F0"/>
    <w:rsid w:val="008F28E0"/>
    <w:rsid w:val="008F2A46"/>
    <w:rsid w:val="008F2E17"/>
    <w:rsid w:val="008F2E6F"/>
    <w:rsid w:val="008F5DE0"/>
    <w:rsid w:val="00900D4C"/>
    <w:rsid w:val="00901EB6"/>
    <w:rsid w:val="00903376"/>
    <w:rsid w:val="00904F43"/>
    <w:rsid w:val="00910225"/>
    <w:rsid w:val="00910571"/>
    <w:rsid w:val="00912972"/>
    <w:rsid w:val="00912AC6"/>
    <w:rsid w:val="00913CDC"/>
    <w:rsid w:val="00915CDC"/>
    <w:rsid w:val="00917B85"/>
    <w:rsid w:val="00920074"/>
    <w:rsid w:val="0092077C"/>
    <w:rsid w:val="00920E10"/>
    <w:rsid w:val="00921E69"/>
    <w:rsid w:val="009233B2"/>
    <w:rsid w:val="00924D0A"/>
    <w:rsid w:val="009255DE"/>
    <w:rsid w:val="00925CD4"/>
    <w:rsid w:val="0093141F"/>
    <w:rsid w:val="00933799"/>
    <w:rsid w:val="00933A78"/>
    <w:rsid w:val="009342CA"/>
    <w:rsid w:val="00937D37"/>
    <w:rsid w:val="009410E3"/>
    <w:rsid w:val="00943226"/>
    <w:rsid w:val="0094340F"/>
    <w:rsid w:val="00943433"/>
    <w:rsid w:val="00943C49"/>
    <w:rsid w:val="009446C0"/>
    <w:rsid w:val="0094623D"/>
    <w:rsid w:val="00946C2A"/>
    <w:rsid w:val="009523EF"/>
    <w:rsid w:val="00954196"/>
    <w:rsid w:val="009546A3"/>
    <w:rsid w:val="00955298"/>
    <w:rsid w:val="009568B4"/>
    <w:rsid w:val="00956D76"/>
    <w:rsid w:val="0096100E"/>
    <w:rsid w:val="00961FB2"/>
    <w:rsid w:val="009622BE"/>
    <w:rsid w:val="00965F39"/>
    <w:rsid w:val="00967717"/>
    <w:rsid w:val="00970678"/>
    <w:rsid w:val="0097395E"/>
    <w:rsid w:val="00975C63"/>
    <w:rsid w:val="00977451"/>
    <w:rsid w:val="00980DA6"/>
    <w:rsid w:val="00983FA3"/>
    <w:rsid w:val="009840C0"/>
    <w:rsid w:val="00986352"/>
    <w:rsid w:val="0098648C"/>
    <w:rsid w:val="00986EBC"/>
    <w:rsid w:val="00991127"/>
    <w:rsid w:val="009921FE"/>
    <w:rsid w:val="00992315"/>
    <w:rsid w:val="009930FB"/>
    <w:rsid w:val="0099344C"/>
    <w:rsid w:val="0099415F"/>
    <w:rsid w:val="00994D80"/>
    <w:rsid w:val="00996A14"/>
    <w:rsid w:val="00997002"/>
    <w:rsid w:val="009A1626"/>
    <w:rsid w:val="009A2203"/>
    <w:rsid w:val="009A31FA"/>
    <w:rsid w:val="009A3768"/>
    <w:rsid w:val="009A5E89"/>
    <w:rsid w:val="009A661F"/>
    <w:rsid w:val="009A7831"/>
    <w:rsid w:val="009A784E"/>
    <w:rsid w:val="009B0068"/>
    <w:rsid w:val="009B0604"/>
    <w:rsid w:val="009B0E8D"/>
    <w:rsid w:val="009B262C"/>
    <w:rsid w:val="009B2D38"/>
    <w:rsid w:val="009B63A8"/>
    <w:rsid w:val="009B7483"/>
    <w:rsid w:val="009C1D67"/>
    <w:rsid w:val="009C7619"/>
    <w:rsid w:val="009D4DC2"/>
    <w:rsid w:val="009E24EE"/>
    <w:rsid w:val="009E4955"/>
    <w:rsid w:val="009E5865"/>
    <w:rsid w:val="009E6093"/>
    <w:rsid w:val="009E6542"/>
    <w:rsid w:val="009E6878"/>
    <w:rsid w:val="009E7690"/>
    <w:rsid w:val="009F4274"/>
    <w:rsid w:val="009F4754"/>
    <w:rsid w:val="009F6415"/>
    <w:rsid w:val="009F7B2E"/>
    <w:rsid w:val="00A01F95"/>
    <w:rsid w:val="00A07633"/>
    <w:rsid w:val="00A10408"/>
    <w:rsid w:val="00A1112D"/>
    <w:rsid w:val="00A111C6"/>
    <w:rsid w:val="00A12950"/>
    <w:rsid w:val="00A1295F"/>
    <w:rsid w:val="00A14B65"/>
    <w:rsid w:val="00A201E2"/>
    <w:rsid w:val="00A21FF8"/>
    <w:rsid w:val="00A22C8A"/>
    <w:rsid w:val="00A2513F"/>
    <w:rsid w:val="00A262E4"/>
    <w:rsid w:val="00A337BC"/>
    <w:rsid w:val="00A33999"/>
    <w:rsid w:val="00A36A67"/>
    <w:rsid w:val="00A36E0E"/>
    <w:rsid w:val="00A40A34"/>
    <w:rsid w:val="00A437D1"/>
    <w:rsid w:val="00A441FA"/>
    <w:rsid w:val="00A44CCA"/>
    <w:rsid w:val="00A45834"/>
    <w:rsid w:val="00A472A1"/>
    <w:rsid w:val="00A5435E"/>
    <w:rsid w:val="00A60626"/>
    <w:rsid w:val="00A61737"/>
    <w:rsid w:val="00A631E5"/>
    <w:rsid w:val="00A632B4"/>
    <w:rsid w:val="00A63D23"/>
    <w:rsid w:val="00A64E0F"/>
    <w:rsid w:val="00A70828"/>
    <w:rsid w:val="00A7152F"/>
    <w:rsid w:val="00A770A2"/>
    <w:rsid w:val="00A806CE"/>
    <w:rsid w:val="00A86E30"/>
    <w:rsid w:val="00A87A19"/>
    <w:rsid w:val="00A91755"/>
    <w:rsid w:val="00A96087"/>
    <w:rsid w:val="00A963B1"/>
    <w:rsid w:val="00A97993"/>
    <w:rsid w:val="00AA2AC1"/>
    <w:rsid w:val="00AA3070"/>
    <w:rsid w:val="00AA31C8"/>
    <w:rsid w:val="00AA4586"/>
    <w:rsid w:val="00AA5D14"/>
    <w:rsid w:val="00AA6D82"/>
    <w:rsid w:val="00AB2733"/>
    <w:rsid w:val="00AC0BED"/>
    <w:rsid w:val="00AC10FE"/>
    <w:rsid w:val="00AC1272"/>
    <w:rsid w:val="00AC2C15"/>
    <w:rsid w:val="00AC4AD6"/>
    <w:rsid w:val="00AC588E"/>
    <w:rsid w:val="00AC6D9E"/>
    <w:rsid w:val="00AD12AD"/>
    <w:rsid w:val="00AD7EC5"/>
    <w:rsid w:val="00AE0C87"/>
    <w:rsid w:val="00AE1D3A"/>
    <w:rsid w:val="00AE3F12"/>
    <w:rsid w:val="00AE4FD8"/>
    <w:rsid w:val="00AE7DF5"/>
    <w:rsid w:val="00AF0073"/>
    <w:rsid w:val="00AF041A"/>
    <w:rsid w:val="00AF0AFE"/>
    <w:rsid w:val="00AF0D79"/>
    <w:rsid w:val="00AF765B"/>
    <w:rsid w:val="00B01531"/>
    <w:rsid w:val="00B0183F"/>
    <w:rsid w:val="00B0335E"/>
    <w:rsid w:val="00B06026"/>
    <w:rsid w:val="00B06B0B"/>
    <w:rsid w:val="00B074A0"/>
    <w:rsid w:val="00B074C2"/>
    <w:rsid w:val="00B0752B"/>
    <w:rsid w:val="00B103A5"/>
    <w:rsid w:val="00B10900"/>
    <w:rsid w:val="00B115D3"/>
    <w:rsid w:val="00B1346C"/>
    <w:rsid w:val="00B142BF"/>
    <w:rsid w:val="00B146AB"/>
    <w:rsid w:val="00B16C2D"/>
    <w:rsid w:val="00B20808"/>
    <w:rsid w:val="00B21C51"/>
    <w:rsid w:val="00B22542"/>
    <w:rsid w:val="00B22925"/>
    <w:rsid w:val="00B23C55"/>
    <w:rsid w:val="00B26A2B"/>
    <w:rsid w:val="00B319F6"/>
    <w:rsid w:val="00B3214B"/>
    <w:rsid w:val="00B33639"/>
    <w:rsid w:val="00B34EB7"/>
    <w:rsid w:val="00B37358"/>
    <w:rsid w:val="00B3777A"/>
    <w:rsid w:val="00B414E4"/>
    <w:rsid w:val="00B47638"/>
    <w:rsid w:val="00B478C4"/>
    <w:rsid w:val="00B52B4C"/>
    <w:rsid w:val="00B535F8"/>
    <w:rsid w:val="00B55CA7"/>
    <w:rsid w:val="00B62D45"/>
    <w:rsid w:val="00B643D6"/>
    <w:rsid w:val="00B65116"/>
    <w:rsid w:val="00B70C21"/>
    <w:rsid w:val="00B7522B"/>
    <w:rsid w:val="00B812A0"/>
    <w:rsid w:val="00B81D75"/>
    <w:rsid w:val="00B82BD6"/>
    <w:rsid w:val="00B82DC2"/>
    <w:rsid w:val="00B82E22"/>
    <w:rsid w:val="00B83042"/>
    <w:rsid w:val="00B83896"/>
    <w:rsid w:val="00B853F8"/>
    <w:rsid w:val="00B8592F"/>
    <w:rsid w:val="00B85F72"/>
    <w:rsid w:val="00B870F2"/>
    <w:rsid w:val="00B91505"/>
    <w:rsid w:val="00B94079"/>
    <w:rsid w:val="00B979C5"/>
    <w:rsid w:val="00BA0216"/>
    <w:rsid w:val="00BA0FBC"/>
    <w:rsid w:val="00BA1F1E"/>
    <w:rsid w:val="00BA49F9"/>
    <w:rsid w:val="00BA5717"/>
    <w:rsid w:val="00BA6092"/>
    <w:rsid w:val="00BB2C5D"/>
    <w:rsid w:val="00BB4347"/>
    <w:rsid w:val="00BC1D17"/>
    <w:rsid w:val="00BC75B9"/>
    <w:rsid w:val="00BC7709"/>
    <w:rsid w:val="00BD052C"/>
    <w:rsid w:val="00BD2836"/>
    <w:rsid w:val="00BD67D9"/>
    <w:rsid w:val="00BE3055"/>
    <w:rsid w:val="00BE4049"/>
    <w:rsid w:val="00BE434C"/>
    <w:rsid w:val="00BE5962"/>
    <w:rsid w:val="00BE63FA"/>
    <w:rsid w:val="00BE690D"/>
    <w:rsid w:val="00BE7E6F"/>
    <w:rsid w:val="00BF47E6"/>
    <w:rsid w:val="00BF6567"/>
    <w:rsid w:val="00BF6B18"/>
    <w:rsid w:val="00BF6E56"/>
    <w:rsid w:val="00C00D70"/>
    <w:rsid w:val="00C01D12"/>
    <w:rsid w:val="00C02738"/>
    <w:rsid w:val="00C04B8B"/>
    <w:rsid w:val="00C06C97"/>
    <w:rsid w:val="00C07B16"/>
    <w:rsid w:val="00C1055B"/>
    <w:rsid w:val="00C125D8"/>
    <w:rsid w:val="00C12CC6"/>
    <w:rsid w:val="00C15656"/>
    <w:rsid w:val="00C16467"/>
    <w:rsid w:val="00C2000E"/>
    <w:rsid w:val="00C2171F"/>
    <w:rsid w:val="00C21DC7"/>
    <w:rsid w:val="00C23D09"/>
    <w:rsid w:val="00C276B9"/>
    <w:rsid w:val="00C31B97"/>
    <w:rsid w:val="00C33F79"/>
    <w:rsid w:val="00C34369"/>
    <w:rsid w:val="00C351E3"/>
    <w:rsid w:val="00C44794"/>
    <w:rsid w:val="00C45365"/>
    <w:rsid w:val="00C471E7"/>
    <w:rsid w:val="00C54ACB"/>
    <w:rsid w:val="00C55348"/>
    <w:rsid w:val="00C5697A"/>
    <w:rsid w:val="00C56DD5"/>
    <w:rsid w:val="00C57DBC"/>
    <w:rsid w:val="00C60FC6"/>
    <w:rsid w:val="00C61341"/>
    <w:rsid w:val="00C63489"/>
    <w:rsid w:val="00C63F6F"/>
    <w:rsid w:val="00C63FBF"/>
    <w:rsid w:val="00C64696"/>
    <w:rsid w:val="00C65CB4"/>
    <w:rsid w:val="00C71225"/>
    <w:rsid w:val="00C7182C"/>
    <w:rsid w:val="00C71D50"/>
    <w:rsid w:val="00C71E24"/>
    <w:rsid w:val="00C72888"/>
    <w:rsid w:val="00C758DE"/>
    <w:rsid w:val="00C823B9"/>
    <w:rsid w:val="00C8278C"/>
    <w:rsid w:val="00C829C6"/>
    <w:rsid w:val="00C8384C"/>
    <w:rsid w:val="00C91D8C"/>
    <w:rsid w:val="00C93556"/>
    <w:rsid w:val="00C95A02"/>
    <w:rsid w:val="00CA13F4"/>
    <w:rsid w:val="00CA18F8"/>
    <w:rsid w:val="00CA6F35"/>
    <w:rsid w:val="00CB2A66"/>
    <w:rsid w:val="00CB38A2"/>
    <w:rsid w:val="00CB5160"/>
    <w:rsid w:val="00CB6F29"/>
    <w:rsid w:val="00CC09EF"/>
    <w:rsid w:val="00CC1059"/>
    <w:rsid w:val="00CC29BE"/>
    <w:rsid w:val="00CC3932"/>
    <w:rsid w:val="00CC3BF1"/>
    <w:rsid w:val="00CC6EF3"/>
    <w:rsid w:val="00CC72F7"/>
    <w:rsid w:val="00CC734A"/>
    <w:rsid w:val="00CC74F1"/>
    <w:rsid w:val="00CD047D"/>
    <w:rsid w:val="00CD15EC"/>
    <w:rsid w:val="00CD1A80"/>
    <w:rsid w:val="00CD3E8A"/>
    <w:rsid w:val="00CD4372"/>
    <w:rsid w:val="00CD5C6C"/>
    <w:rsid w:val="00CD643A"/>
    <w:rsid w:val="00CD66A6"/>
    <w:rsid w:val="00CD6744"/>
    <w:rsid w:val="00CE385D"/>
    <w:rsid w:val="00CE3B35"/>
    <w:rsid w:val="00CE4F0C"/>
    <w:rsid w:val="00CE746E"/>
    <w:rsid w:val="00CF4705"/>
    <w:rsid w:val="00CF4BF2"/>
    <w:rsid w:val="00CF4FFE"/>
    <w:rsid w:val="00CF6163"/>
    <w:rsid w:val="00D00A62"/>
    <w:rsid w:val="00D00F9A"/>
    <w:rsid w:val="00D021EF"/>
    <w:rsid w:val="00D02EE9"/>
    <w:rsid w:val="00D04E1B"/>
    <w:rsid w:val="00D06053"/>
    <w:rsid w:val="00D0610C"/>
    <w:rsid w:val="00D11A9E"/>
    <w:rsid w:val="00D12B62"/>
    <w:rsid w:val="00D17449"/>
    <w:rsid w:val="00D206C1"/>
    <w:rsid w:val="00D23257"/>
    <w:rsid w:val="00D244C4"/>
    <w:rsid w:val="00D279DE"/>
    <w:rsid w:val="00D27D93"/>
    <w:rsid w:val="00D30F40"/>
    <w:rsid w:val="00D3178B"/>
    <w:rsid w:val="00D319B1"/>
    <w:rsid w:val="00D360E0"/>
    <w:rsid w:val="00D366CB"/>
    <w:rsid w:val="00D36709"/>
    <w:rsid w:val="00D36FDE"/>
    <w:rsid w:val="00D378F6"/>
    <w:rsid w:val="00D40836"/>
    <w:rsid w:val="00D41CA7"/>
    <w:rsid w:val="00D44BF0"/>
    <w:rsid w:val="00D44F3B"/>
    <w:rsid w:val="00D45DF2"/>
    <w:rsid w:val="00D45EA4"/>
    <w:rsid w:val="00D5248A"/>
    <w:rsid w:val="00D5317A"/>
    <w:rsid w:val="00D54AA4"/>
    <w:rsid w:val="00D55533"/>
    <w:rsid w:val="00D5593C"/>
    <w:rsid w:val="00D55E52"/>
    <w:rsid w:val="00D56B18"/>
    <w:rsid w:val="00D600E9"/>
    <w:rsid w:val="00D60987"/>
    <w:rsid w:val="00D61654"/>
    <w:rsid w:val="00D626BB"/>
    <w:rsid w:val="00D63B37"/>
    <w:rsid w:val="00D63BD0"/>
    <w:rsid w:val="00D662D1"/>
    <w:rsid w:val="00D71C09"/>
    <w:rsid w:val="00D773D1"/>
    <w:rsid w:val="00D7761C"/>
    <w:rsid w:val="00D82AEF"/>
    <w:rsid w:val="00D84C2C"/>
    <w:rsid w:val="00D860C8"/>
    <w:rsid w:val="00D91572"/>
    <w:rsid w:val="00D92DD9"/>
    <w:rsid w:val="00D93125"/>
    <w:rsid w:val="00DA049E"/>
    <w:rsid w:val="00DA1360"/>
    <w:rsid w:val="00DB1190"/>
    <w:rsid w:val="00DB2501"/>
    <w:rsid w:val="00DB29F8"/>
    <w:rsid w:val="00DB2A20"/>
    <w:rsid w:val="00DB5923"/>
    <w:rsid w:val="00DB59A5"/>
    <w:rsid w:val="00DB7630"/>
    <w:rsid w:val="00DC1020"/>
    <w:rsid w:val="00DC2AF2"/>
    <w:rsid w:val="00DC2C0E"/>
    <w:rsid w:val="00DD275E"/>
    <w:rsid w:val="00DD321A"/>
    <w:rsid w:val="00DD4BC0"/>
    <w:rsid w:val="00DD746E"/>
    <w:rsid w:val="00DE191D"/>
    <w:rsid w:val="00DE41DA"/>
    <w:rsid w:val="00DE5BE9"/>
    <w:rsid w:val="00DE64C7"/>
    <w:rsid w:val="00DE73AB"/>
    <w:rsid w:val="00DF20B1"/>
    <w:rsid w:val="00DF21BB"/>
    <w:rsid w:val="00DF22BB"/>
    <w:rsid w:val="00DF2F7C"/>
    <w:rsid w:val="00DF39D8"/>
    <w:rsid w:val="00DF505B"/>
    <w:rsid w:val="00DF7E29"/>
    <w:rsid w:val="00E04A68"/>
    <w:rsid w:val="00E0513A"/>
    <w:rsid w:val="00E05B99"/>
    <w:rsid w:val="00E10559"/>
    <w:rsid w:val="00E1245F"/>
    <w:rsid w:val="00E13EB3"/>
    <w:rsid w:val="00E15AB6"/>
    <w:rsid w:val="00E15FAA"/>
    <w:rsid w:val="00E20A68"/>
    <w:rsid w:val="00E20ACA"/>
    <w:rsid w:val="00E20CA5"/>
    <w:rsid w:val="00E22213"/>
    <w:rsid w:val="00E230D9"/>
    <w:rsid w:val="00E23491"/>
    <w:rsid w:val="00E23E98"/>
    <w:rsid w:val="00E259BF"/>
    <w:rsid w:val="00E25C50"/>
    <w:rsid w:val="00E27501"/>
    <w:rsid w:val="00E31F2B"/>
    <w:rsid w:val="00E32D0F"/>
    <w:rsid w:val="00E33A52"/>
    <w:rsid w:val="00E369D3"/>
    <w:rsid w:val="00E40272"/>
    <w:rsid w:val="00E40E0A"/>
    <w:rsid w:val="00E4391B"/>
    <w:rsid w:val="00E445B4"/>
    <w:rsid w:val="00E50131"/>
    <w:rsid w:val="00E50CA8"/>
    <w:rsid w:val="00E51353"/>
    <w:rsid w:val="00E5444D"/>
    <w:rsid w:val="00E55C55"/>
    <w:rsid w:val="00E56274"/>
    <w:rsid w:val="00E56403"/>
    <w:rsid w:val="00E633D4"/>
    <w:rsid w:val="00E64683"/>
    <w:rsid w:val="00E65FD4"/>
    <w:rsid w:val="00E70C17"/>
    <w:rsid w:val="00E70F34"/>
    <w:rsid w:val="00E710D1"/>
    <w:rsid w:val="00E738CF"/>
    <w:rsid w:val="00E7489A"/>
    <w:rsid w:val="00E84DDC"/>
    <w:rsid w:val="00E85B98"/>
    <w:rsid w:val="00E86AF1"/>
    <w:rsid w:val="00E86F35"/>
    <w:rsid w:val="00E87D30"/>
    <w:rsid w:val="00E90031"/>
    <w:rsid w:val="00E90CC2"/>
    <w:rsid w:val="00E913FC"/>
    <w:rsid w:val="00E92BAA"/>
    <w:rsid w:val="00E94B2D"/>
    <w:rsid w:val="00E94F01"/>
    <w:rsid w:val="00E960ED"/>
    <w:rsid w:val="00E97110"/>
    <w:rsid w:val="00E9791B"/>
    <w:rsid w:val="00EA0EE5"/>
    <w:rsid w:val="00EA2DDE"/>
    <w:rsid w:val="00EA5C0A"/>
    <w:rsid w:val="00EA7317"/>
    <w:rsid w:val="00EB2905"/>
    <w:rsid w:val="00EB47E5"/>
    <w:rsid w:val="00EB4A91"/>
    <w:rsid w:val="00EB5DF9"/>
    <w:rsid w:val="00EB6D5B"/>
    <w:rsid w:val="00EB6E36"/>
    <w:rsid w:val="00EC0F75"/>
    <w:rsid w:val="00EC0FF3"/>
    <w:rsid w:val="00EC21D0"/>
    <w:rsid w:val="00EC2B33"/>
    <w:rsid w:val="00EC3776"/>
    <w:rsid w:val="00EC4424"/>
    <w:rsid w:val="00EC4702"/>
    <w:rsid w:val="00EC624B"/>
    <w:rsid w:val="00EC72E9"/>
    <w:rsid w:val="00ED06B1"/>
    <w:rsid w:val="00ED1FC1"/>
    <w:rsid w:val="00ED26DA"/>
    <w:rsid w:val="00ED2C14"/>
    <w:rsid w:val="00ED305A"/>
    <w:rsid w:val="00ED5BE5"/>
    <w:rsid w:val="00ED75E5"/>
    <w:rsid w:val="00EE48A9"/>
    <w:rsid w:val="00EF059F"/>
    <w:rsid w:val="00EF0F24"/>
    <w:rsid w:val="00EF12F9"/>
    <w:rsid w:val="00EF6E86"/>
    <w:rsid w:val="00EF75C0"/>
    <w:rsid w:val="00F00F0B"/>
    <w:rsid w:val="00F0298C"/>
    <w:rsid w:val="00F04F89"/>
    <w:rsid w:val="00F06F29"/>
    <w:rsid w:val="00F078AE"/>
    <w:rsid w:val="00F10948"/>
    <w:rsid w:val="00F10F89"/>
    <w:rsid w:val="00F12085"/>
    <w:rsid w:val="00F13D29"/>
    <w:rsid w:val="00F14237"/>
    <w:rsid w:val="00F21547"/>
    <w:rsid w:val="00F22904"/>
    <w:rsid w:val="00F24377"/>
    <w:rsid w:val="00F25B0E"/>
    <w:rsid w:val="00F2601F"/>
    <w:rsid w:val="00F328EE"/>
    <w:rsid w:val="00F34FB8"/>
    <w:rsid w:val="00F35B4A"/>
    <w:rsid w:val="00F366F1"/>
    <w:rsid w:val="00F416E4"/>
    <w:rsid w:val="00F4175E"/>
    <w:rsid w:val="00F41AB6"/>
    <w:rsid w:val="00F4614B"/>
    <w:rsid w:val="00F466A5"/>
    <w:rsid w:val="00F51D34"/>
    <w:rsid w:val="00F54B1A"/>
    <w:rsid w:val="00F5570D"/>
    <w:rsid w:val="00F57025"/>
    <w:rsid w:val="00F65629"/>
    <w:rsid w:val="00F66AD5"/>
    <w:rsid w:val="00F67D16"/>
    <w:rsid w:val="00F71108"/>
    <w:rsid w:val="00F71FE3"/>
    <w:rsid w:val="00F7268B"/>
    <w:rsid w:val="00F76C7D"/>
    <w:rsid w:val="00F76FD8"/>
    <w:rsid w:val="00F80D39"/>
    <w:rsid w:val="00F80ED8"/>
    <w:rsid w:val="00F813F4"/>
    <w:rsid w:val="00F81A3A"/>
    <w:rsid w:val="00F83568"/>
    <w:rsid w:val="00F84E02"/>
    <w:rsid w:val="00F85744"/>
    <w:rsid w:val="00F86EC9"/>
    <w:rsid w:val="00F879D0"/>
    <w:rsid w:val="00F87FB9"/>
    <w:rsid w:val="00F93723"/>
    <w:rsid w:val="00F937D1"/>
    <w:rsid w:val="00F95FE2"/>
    <w:rsid w:val="00F9768A"/>
    <w:rsid w:val="00F97DA8"/>
    <w:rsid w:val="00FA0C2D"/>
    <w:rsid w:val="00FA0E65"/>
    <w:rsid w:val="00FA1DA8"/>
    <w:rsid w:val="00FA5EC8"/>
    <w:rsid w:val="00FB133B"/>
    <w:rsid w:val="00FB2DB4"/>
    <w:rsid w:val="00FB4672"/>
    <w:rsid w:val="00FB609D"/>
    <w:rsid w:val="00FC0857"/>
    <w:rsid w:val="00FC1B6C"/>
    <w:rsid w:val="00FC2D23"/>
    <w:rsid w:val="00FC3D79"/>
    <w:rsid w:val="00FC3E8B"/>
    <w:rsid w:val="00FC42CA"/>
    <w:rsid w:val="00FC4903"/>
    <w:rsid w:val="00FC6121"/>
    <w:rsid w:val="00FD0516"/>
    <w:rsid w:val="00FD0E0B"/>
    <w:rsid w:val="00FD4E71"/>
    <w:rsid w:val="00FD50AE"/>
    <w:rsid w:val="00FD607C"/>
    <w:rsid w:val="00FD648E"/>
    <w:rsid w:val="00FE14D3"/>
    <w:rsid w:val="00FE24DF"/>
    <w:rsid w:val="00FE2BB6"/>
    <w:rsid w:val="00FE50CB"/>
    <w:rsid w:val="00FE6406"/>
    <w:rsid w:val="00FE67FC"/>
    <w:rsid w:val="00FF1442"/>
    <w:rsid w:val="00FF317A"/>
    <w:rsid w:val="00FF3BB8"/>
    <w:rsid w:val="00FF4601"/>
    <w:rsid w:val="00FF5996"/>
    <w:rsid w:val="00FF5A8C"/>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71"/>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link w:val="Heading7Char"/>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2Char">
    <w:name w:val="Heading 2 Char"/>
    <w:basedOn w:val="DefaultParagraphFont"/>
    <w:link w:val="Heading2"/>
    <w:uiPriority w:val="9"/>
    <w:rsid w:val="00A44CCA"/>
    <w:rPr>
      <w:rFonts w:ascii="Calibri" w:eastAsia="Calibri" w:hAnsi="Calibri" w:cs="Calibri"/>
      <w:b/>
      <w:sz w:val="20"/>
      <w:szCs w:val="20"/>
    </w:rPr>
  </w:style>
  <w:style w:type="character" w:customStyle="1" w:styleId="Heading3Char">
    <w:name w:val="Heading 3 Char"/>
    <w:basedOn w:val="DefaultParagraphFont"/>
    <w:link w:val="Heading3"/>
    <w:uiPriority w:val="9"/>
    <w:rsid w:val="00A44CCA"/>
    <w:rPr>
      <w:rFonts w:ascii="Calibri" w:eastAsia="Calibri" w:hAnsi="Calibri" w:cs="Calibri"/>
      <w:sz w:val="20"/>
      <w:szCs w:val="20"/>
    </w:rPr>
  </w:style>
  <w:style w:type="character" w:customStyle="1" w:styleId="Heading4Char">
    <w:name w:val="Heading 4 Char"/>
    <w:basedOn w:val="DefaultParagraphFont"/>
    <w:link w:val="Heading4"/>
    <w:uiPriority w:val="9"/>
    <w:rsid w:val="00A44CCA"/>
    <w:rPr>
      <w:rFonts w:ascii="Calibri" w:eastAsia="Calibri" w:hAnsi="Calibri" w:cs="Calibri"/>
      <w:sz w:val="20"/>
      <w:szCs w:val="20"/>
    </w:rPr>
  </w:style>
  <w:style w:type="character" w:customStyle="1" w:styleId="Heading5Char">
    <w:name w:val="Heading 5 Char"/>
    <w:basedOn w:val="DefaultParagraphFont"/>
    <w:link w:val="Heading5"/>
    <w:uiPriority w:val="9"/>
    <w:rsid w:val="00A44CCA"/>
    <w:rPr>
      <w:rFonts w:ascii="Calibri" w:eastAsia="Calibri" w:hAnsi="Calibri" w:cs="Calibri"/>
      <w:sz w:val="20"/>
      <w:szCs w:val="20"/>
    </w:rPr>
  </w:style>
  <w:style w:type="character" w:customStyle="1" w:styleId="Heading7Char">
    <w:name w:val="Heading 7 Char"/>
    <w:basedOn w:val="DefaultParagraphFont"/>
    <w:link w:val="Heading7"/>
    <w:rsid w:val="001E261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77525</TotalTime>
  <Pages>12</Pages>
  <Words>2022</Words>
  <Characters>11531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1043</cp:revision>
  <dcterms:created xsi:type="dcterms:W3CDTF">2021-04-29T10:46:00Z</dcterms:created>
  <dcterms:modified xsi:type="dcterms:W3CDTF">2023-10-02T18:29:00Z</dcterms:modified>
</cp:coreProperties>
</file>