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39BF" w14:textId="77777777" w:rsidR="00EC4424" w:rsidRDefault="00EC4424">
      <w:pPr>
        <w:pStyle w:val="CoverText1"/>
      </w:pPr>
    </w:p>
    <w:p w14:paraId="2E68FA01" w14:textId="77777777" w:rsidR="00EC4424" w:rsidRDefault="00EC4424">
      <w:pPr>
        <w:pStyle w:val="CoverText1"/>
      </w:pPr>
    </w:p>
    <w:p w14:paraId="0C4BB2E3" w14:textId="77777777" w:rsidR="00EC4424" w:rsidRDefault="008C518E">
      <w:pPr>
        <w:pStyle w:val="CoverText1"/>
      </w:pPr>
      <w:r>
        <w:t xml:space="preserve">SECTION 27 41 16 </w:t>
      </w:r>
    </w:p>
    <w:p w14:paraId="4F1A6B02" w14:textId="77777777" w:rsidR="00EC4424" w:rsidRDefault="008C518E">
      <w:pPr>
        <w:pStyle w:val="CoverText1"/>
      </w:pPr>
      <w:r>
        <w:t xml:space="preserve">INTEGRATED AUDIO-VIDEO SYSTEMS AND EQUIPMENT </w:t>
      </w:r>
    </w:p>
    <w:p w14:paraId="4387FC93" w14:textId="77777777" w:rsidR="00EC4424" w:rsidRDefault="00EC4424">
      <w:pPr>
        <w:rPr>
          <w:sz w:val="20"/>
          <w:szCs w:val="20"/>
        </w:rPr>
      </w:pPr>
    </w:p>
    <w:p w14:paraId="52F16CDE" w14:textId="77777777" w:rsidR="00EC4424" w:rsidRDefault="008C518E">
      <w:pPr>
        <w:pStyle w:val="CoverHeading2"/>
      </w:pPr>
      <w:r>
        <w:t>GUIDE SPECIFICATION</w:t>
      </w:r>
    </w:p>
    <w:p w14:paraId="12EA55D8" w14:textId="77777777" w:rsidR="00EC4424" w:rsidRDefault="00EC4424">
      <w:pPr>
        <w:rPr>
          <w:sz w:val="20"/>
          <w:szCs w:val="20"/>
        </w:rPr>
      </w:pPr>
    </w:p>
    <w:p w14:paraId="42EC071A" w14:textId="77777777" w:rsidR="00EC4424" w:rsidRDefault="008C518E">
      <w:pPr>
        <w:pStyle w:val="Notes"/>
      </w:pPr>
      <w:r>
        <w:t xml:space="preserve">Specifier: The Specifier/Design Professional is responsible for the accuracy of all project specifications, including system application and coordination with </w:t>
      </w:r>
      <w:r>
        <w:t>related sections</w:t>
      </w:r>
      <w:proofErr w:type="gramStart"/>
      <w:r>
        <w:t xml:space="preserve">.  </w:t>
      </w:r>
      <w:proofErr w:type="gramEnd"/>
      <w:r>
        <w:t>This guide specification is provided as a convenience and requires editing to match actual project requirements</w:t>
      </w:r>
      <w:proofErr w:type="gramStart"/>
      <w:r>
        <w:t xml:space="preserve">.  </w:t>
      </w:r>
      <w:proofErr w:type="gramEnd"/>
      <w:r>
        <w:t>CRESTRON ELECTRONICS, INC. SHALL NOT BE LIABLE FOR ANY DAMAGES ARISING OUT OF THE USE OF ANY OF ITS GUIDE SPECIFICATIONS</w:t>
      </w:r>
      <w:proofErr w:type="gramStart"/>
      <w:r>
        <w:t xml:space="preserve">.  </w:t>
      </w:r>
      <w:proofErr w:type="gramEnd"/>
      <w:r>
        <w:t>For Crestron design assistance and design review please contact Sales Support Services Department at   800.237.2041 or techsales@crestron.com.</w:t>
      </w:r>
    </w:p>
    <w:p w14:paraId="73D93CCB" w14:textId="77777777" w:rsidR="00EC4424" w:rsidRDefault="00EC4424">
      <w:pPr>
        <w:rPr>
          <w:sz w:val="20"/>
          <w:szCs w:val="20"/>
        </w:rPr>
      </w:pPr>
    </w:p>
    <w:p w14:paraId="6FFE3B78" w14:textId="77777777" w:rsidR="00EC4424" w:rsidRDefault="008C518E">
      <w:pPr>
        <w:pStyle w:val="Notes"/>
      </w:pPr>
      <w:r>
        <w:t>Specifier:  Please see PART 4 for a listing of products specified in this Guide Specification.</w:t>
      </w:r>
    </w:p>
    <w:p w14:paraId="073C5106" w14:textId="77777777" w:rsidR="00EC4424" w:rsidRDefault="00EC4424">
      <w:pPr>
        <w:rPr>
          <w:sz w:val="20"/>
          <w:szCs w:val="20"/>
        </w:rPr>
      </w:pPr>
    </w:p>
    <w:p w14:paraId="2FFD1258" w14:textId="77777777" w:rsidR="00EC4424" w:rsidRDefault="008C518E">
      <w:r>
        <w:rPr>
          <w:rFonts w:ascii="Calibri" w:eastAsia="Calibri" w:hAnsi="Calibri" w:cs="Calibri"/>
          <w:sz w:val="20"/>
          <w:szCs w:val="20"/>
        </w:rPr>
        <w:br w:type="page"/>
      </w:r>
    </w:p>
    <w:p w14:paraId="1AB59888" w14:textId="77777777" w:rsidR="00EC4424" w:rsidRDefault="00EC4424">
      <w:pPr>
        <w:rPr>
          <w:sz w:val="20"/>
          <w:szCs w:val="20"/>
        </w:rPr>
      </w:pPr>
    </w:p>
    <w:p w14:paraId="43A955B9" w14:textId="77777777" w:rsidR="00EC4424" w:rsidRDefault="008C518E">
      <w:pPr>
        <w:pStyle w:val="TOCHeading"/>
      </w:pPr>
      <w:r>
        <w:t>Table of Contents</w:t>
      </w:r>
    </w:p>
    <w:p w14:paraId="3930D730" w14:textId="187355FA" w:rsidR="00330F50" w:rsidRDefault="008C518E">
      <w:pPr>
        <w:pStyle w:val="TOC1"/>
        <w:tabs>
          <w:tab w:val="left" w:pos="34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>TOC \o "1-3"</w:instrText>
      </w:r>
      <w:r>
        <w:fldChar w:fldCharType="separate"/>
      </w:r>
      <w:r w:rsidR="00330F50">
        <w:rPr>
          <w:noProof/>
        </w:rPr>
        <w:t>1</w:t>
      </w:r>
      <w:r w:rsidR="00330F50"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  <w:tab/>
      </w:r>
      <w:r w:rsidR="00330F50">
        <w:rPr>
          <w:noProof/>
        </w:rPr>
        <w:t>GENERAL</w:t>
      </w:r>
      <w:r w:rsidR="00330F50">
        <w:rPr>
          <w:noProof/>
        </w:rPr>
        <w:tab/>
      </w:r>
      <w:r w:rsidR="00330F50">
        <w:rPr>
          <w:noProof/>
        </w:rPr>
        <w:fldChar w:fldCharType="begin"/>
      </w:r>
      <w:r w:rsidR="00330F50">
        <w:rPr>
          <w:noProof/>
        </w:rPr>
        <w:instrText xml:space="preserve"> PAGEREF _Toc189554694 \h </w:instrText>
      </w:r>
      <w:r w:rsidR="00330F50">
        <w:rPr>
          <w:noProof/>
        </w:rPr>
      </w:r>
      <w:r w:rsidR="00330F50">
        <w:rPr>
          <w:noProof/>
        </w:rPr>
        <w:fldChar w:fldCharType="separate"/>
      </w:r>
      <w:r w:rsidR="00330F50">
        <w:rPr>
          <w:noProof/>
        </w:rPr>
        <w:t>3</w:t>
      </w:r>
      <w:r w:rsidR="00330F50">
        <w:rPr>
          <w:noProof/>
        </w:rPr>
        <w:fldChar w:fldCharType="end"/>
      </w:r>
    </w:p>
    <w:p w14:paraId="21BC0D07" w14:textId="30BAE128" w:rsidR="00330F50" w:rsidRDefault="00330F50">
      <w:pPr>
        <w:pStyle w:val="TOC1"/>
        <w:tabs>
          <w:tab w:val="left" w:pos="34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PRODUCTS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64C8F0C" w14:textId="59A99A73" w:rsidR="00330F50" w:rsidRDefault="00330F50">
      <w:pPr>
        <w:pStyle w:val="TOC2"/>
        <w:tabs>
          <w:tab w:val="left" w:pos="493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Wireless Presentation Adaptor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18A078" w14:textId="72825FE4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Basis of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D0DEA9" w14:textId="29C45185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Device 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FA9C50" w14:textId="1A94B71D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14B8C43" w14:textId="4617920A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Functions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A509D69" w14:textId="6CA2A6E5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Connectors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1B3B265" w14:textId="70CE69DB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Controls and Indicators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5CF8530" w14:textId="6EF9A2E0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Power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5355AA0" w14:textId="73879323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2.1.8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Compliance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AE2A450" w14:textId="7BDC5388" w:rsidR="00330F50" w:rsidRDefault="00330F50">
      <w:pPr>
        <w:pStyle w:val="TOC1"/>
        <w:tabs>
          <w:tab w:val="left" w:pos="34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EXECUTION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3C65208" w14:textId="711BAA53" w:rsidR="00330F50" w:rsidRDefault="00330F50">
      <w:pPr>
        <w:pStyle w:val="TOC1"/>
        <w:tabs>
          <w:tab w:val="left" w:pos="341"/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A459C86" w14:textId="13B48BA1" w:rsidR="00330F50" w:rsidRDefault="00330F50">
      <w:pPr>
        <w:pStyle w:val="TOC2"/>
        <w:tabs>
          <w:tab w:val="left" w:pos="493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SPECIFIED PRODUCTS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B92B38C" w14:textId="24FFBEF9" w:rsidR="00330F50" w:rsidRDefault="00330F50">
      <w:pPr>
        <w:pStyle w:val="TOC3"/>
        <w:tabs>
          <w:tab w:val="left" w:pos="645"/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Crestron AM-TX3-200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_Toc189554708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1C76D85" w14:textId="15FEC6CC" w:rsidR="00EC4424" w:rsidRDefault="008C518E">
      <w:pPr>
        <w:pStyle w:val="TOC3"/>
        <w:tabs>
          <w:tab w:val="right" w:leader="dot" w:pos="8280"/>
        </w:tabs>
      </w:pPr>
      <w:r>
        <w:fldChar w:fldCharType="end"/>
      </w:r>
    </w:p>
    <w:p w14:paraId="4AC14BCD" w14:textId="77777777" w:rsidR="00EC4424" w:rsidRDefault="00EC4424">
      <w:pPr>
        <w:rPr>
          <w:sz w:val="20"/>
          <w:szCs w:val="20"/>
        </w:rPr>
      </w:pPr>
    </w:p>
    <w:p w14:paraId="7485D20F" w14:textId="77777777" w:rsidR="00EC4424" w:rsidRDefault="00EC4424">
      <w:pPr>
        <w:rPr>
          <w:sz w:val="20"/>
          <w:szCs w:val="20"/>
        </w:rPr>
      </w:pPr>
    </w:p>
    <w:p w14:paraId="4CD87A71" w14:textId="77777777" w:rsidR="00EC4424" w:rsidRDefault="008C518E">
      <w:pPr>
        <w:pStyle w:val="TOC1"/>
        <w:ind w:right="0"/>
      </w:pPr>
      <w:r>
        <w:br w:type="page"/>
      </w:r>
    </w:p>
    <w:p w14:paraId="27DE1798" w14:textId="77777777" w:rsidR="00EC4424" w:rsidRDefault="00EC4424">
      <w:pPr>
        <w:rPr>
          <w:sz w:val="20"/>
          <w:szCs w:val="20"/>
        </w:rPr>
      </w:pPr>
    </w:p>
    <w:p w14:paraId="0E3BF432" w14:textId="77777777" w:rsidR="00EC4424" w:rsidRDefault="00EC4424">
      <w:pPr>
        <w:rPr>
          <w:sz w:val="20"/>
          <w:szCs w:val="20"/>
        </w:rPr>
      </w:pPr>
    </w:p>
    <w:p w14:paraId="2D13CAB4" w14:textId="77777777" w:rsidR="00EC4424" w:rsidRDefault="008C518E">
      <w:pPr>
        <w:pStyle w:val="Heading1"/>
      </w:pPr>
      <w:bookmarkStart w:id="0" w:name="GENERAL"/>
      <w:bookmarkStart w:id="1" w:name="BKM_4D8075F8_6FC3_4C43_A838_0D596F282631"/>
      <w:bookmarkStart w:id="2" w:name="DM_NAX_8ZSA"/>
      <w:bookmarkStart w:id="3" w:name="BKM_1C4C3E70_CB9C_4344_B58E_1F7B8B84ACDA"/>
      <w:bookmarkStart w:id="4" w:name="_Toc189554694"/>
      <w:r>
        <w:t>GENERAL</w:t>
      </w:r>
      <w:bookmarkEnd w:id="4"/>
    </w:p>
    <w:p w14:paraId="6B541921" w14:textId="77777777" w:rsidR="00EC4424" w:rsidRDefault="008C518E">
      <w:pPr>
        <w:pStyle w:val="Notes"/>
      </w:pPr>
      <w:r>
        <w:t>NOT USED in this Guide Specification</w:t>
      </w:r>
      <w:proofErr w:type="gramStart"/>
      <w:r>
        <w:t xml:space="preserve">.  </w:t>
      </w:r>
      <w:proofErr w:type="gramEnd"/>
      <w:r>
        <w:t>Specifier shall Specify PART 1 administrative and procedural requirements as needed.</w:t>
      </w:r>
    </w:p>
    <w:p w14:paraId="1454FA9B" w14:textId="77777777" w:rsidR="00EC4424" w:rsidRDefault="00EC4424">
      <w:pPr>
        <w:rPr>
          <w:sz w:val="20"/>
          <w:szCs w:val="20"/>
        </w:rPr>
      </w:pPr>
    </w:p>
    <w:bookmarkEnd w:id="0"/>
    <w:bookmarkEnd w:id="1"/>
    <w:p w14:paraId="0935B4FE" w14:textId="77777777" w:rsidR="00EC4424" w:rsidRDefault="00EC4424">
      <w:pPr>
        <w:rPr>
          <w:sz w:val="20"/>
          <w:szCs w:val="20"/>
        </w:rPr>
      </w:pPr>
    </w:p>
    <w:p w14:paraId="6C6D28A5" w14:textId="77777777" w:rsidR="00EC4424" w:rsidRDefault="008C518E">
      <w:pPr>
        <w:pStyle w:val="Heading1"/>
      </w:pPr>
      <w:bookmarkStart w:id="5" w:name="PRODUCTS"/>
      <w:bookmarkStart w:id="6" w:name="BKM_66A60F3A_F8C2_4849_9125_C67075DA7144"/>
      <w:bookmarkStart w:id="7" w:name="_Toc189554695"/>
      <w:r>
        <w:t>PRODUCTS</w:t>
      </w:r>
      <w:bookmarkEnd w:id="7"/>
    </w:p>
    <w:bookmarkEnd w:id="5"/>
    <w:bookmarkEnd w:id="6"/>
    <w:p w14:paraId="36B31124" w14:textId="74DF9A30" w:rsidR="004F3985" w:rsidRDefault="004F3985" w:rsidP="004F3985">
      <w:pPr>
        <w:pStyle w:val="Notes"/>
      </w:pPr>
    </w:p>
    <w:p w14:paraId="0EA55811" w14:textId="77777777" w:rsidR="004F3985" w:rsidRDefault="004F3985" w:rsidP="004F3985">
      <w:pPr>
        <w:rPr>
          <w:sz w:val="20"/>
          <w:szCs w:val="20"/>
        </w:rPr>
      </w:pPr>
    </w:p>
    <w:p w14:paraId="78302A50" w14:textId="4E6E905B" w:rsidR="004F3985" w:rsidRDefault="00EA5353" w:rsidP="004F3985">
      <w:pPr>
        <w:pStyle w:val="Heading2"/>
        <w:numPr>
          <w:ilvl w:val="1"/>
          <w:numId w:val="11"/>
        </w:numPr>
        <w:spacing w:after="0"/>
      </w:pPr>
      <w:bookmarkStart w:id="8" w:name="_Toc189554696"/>
      <w:r>
        <w:t xml:space="preserve">Wireless Presentation </w:t>
      </w:r>
      <w:r w:rsidR="008F5C6D">
        <w:t>Adaptor</w:t>
      </w:r>
      <w:bookmarkEnd w:id="8"/>
    </w:p>
    <w:p w14:paraId="6AD42A5C" w14:textId="4B23A158" w:rsidR="004F3985" w:rsidRDefault="004F3985" w:rsidP="004F3985">
      <w:pPr>
        <w:pStyle w:val="Notes"/>
      </w:pPr>
    </w:p>
    <w:p w14:paraId="3F00EB86" w14:textId="77777777" w:rsidR="003C5D29" w:rsidRDefault="003C5D29" w:rsidP="003C5D29">
      <w:pPr>
        <w:pStyle w:val="Notes"/>
      </w:pPr>
      <w:r>
        <w:t>Specifier Note:</w:t>
      </w:r>
    </w:p>
    <w:p w14:paraId="05B34199" w14:textId="4F0F6082" w:rsidR="00E44375" w:rsidRDefault="00E43740" w:rsidP="0006048E">
      <w:pPr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E43740">
        <w:rPr>
          <w:rFonts w:ascii="Calibri" w:eastAsia="Calibri" w:hAnsi="Calibri" w:cs="Calibri"/>
          <w:i/>
          <w:color w:val="FF0000"/>
          <w:sz w:val="20"/>
          <w:szCs w:val="20"/>
        </w:rPr>
        <w:t xml:space="preserve">The AirMedia® </w:t>
      </w:r>
      <w:r w:rsidR="0006048E">
        <w:rPr>
          <w:rFonts w:ascii="Calibri" w:eastAsia="Calibri" w:hAnsi="Calibri" w:cs="Calibri"/>
          <w:i/>
          <w:color w:val="FF0000"/>
          <w:sz w:val="20"/>
          <w:szCs w:val="20"/>
        </w:rPr>
        <w:t>Series 3 Connect Endpoint (AM-TX3-200) enables wireless presentation and conferencing when paired with a Wi-Fi</w:t>
      </w:r>
      <w:r w:rsidR="007A1DD5">
        <w:rPr>
          <w:rFonts w:ascii="Calibri" w:eastAsia="Calibri" w:hAnsi="Calibri" w:cs="Calibri"/>
          <w:i/>
          <w:color w:val="FF0000"/>
          <w:sz w:val="20"/>
          <w:szCs w:val="20"/>
        </w:rPr>
        <w:t>® network capable AirMedia Series 3 Receiver</w:t>
      </w:r>
      <w:r w:rsidR="00137EF3">
        <w:rPr>
          <w:rFonts w:ascii="Calibri" w:eastAsia="Calibri" w:hAnsi="Calibri" w:cs="Calibri"/>
          <w:i/>
          <w:color w:val="FF0000"/>
          <w:sz w:val="20"/>
          <w:szCs w:val="20"/>
        </w:rPr>
        <w:t>. Deploy the AM-TX3-200 alongside a compatible AirMedia receiver in conference rooms, huddle spaces, classrooms, or almost any space to establish a productive meeting or learning environment.</w:t>
      </w:r>
    </w:p>
    <w:p w14:paraId="271C6D14" w14:textId="77777777" w:rsidR="00E43740" w:rsidRDefault="00E43740" w:rsidP="00E43740">
      <w:pPr>
        <w:rPr>
          <w:sz w:val="20"/>
          <w:szCs w:val="20"/>
        </w:rPr>
      </w:pPr>
    </w:p>
    <w:p w14:paraId="422E05D8" w14:textId="77777777" w:rsidR="004F3985" w:rsidRDefault="004F3985" w:rsidP="004F3985">
      <w:pPr>
        <w:pStyle w:val="Heading3"/>
        <w:numPr>
          <w:ilvl w:val="2"/>
          <w:numId w:val="11"/>
        </w:numPr>
      </w:pPr>
      <w:bookmarkStart w:id="9" w:name="_Toc114645141"/>
      <w:bookmarkStart w:id="10" w:name="BKM_14D25E47_B2B8_4CC2_8749_8E18E6C97690"/>
      <w:bookmarkStart w:id="11" w:name="_Toc189554697"/>
      <w:r>
        <w:t>Basis of Design</w:t>
      </w:r>
      <w:bookmarkEnd w:id="9"/>
      <w:bookmarkEnd w:id="11"/>
    </w:p>
    <w:p w14:paraId="5C8C0327" w14:textId="77777777" w:rsidR="004F3985" w:rsidRDefault="004F3985" w:rsidP="004F3985">
      <w:pPr>
        <w:rPr>
          <w:sz w:val="20"/>
          <w:szCs w:val="20"/>
        </w:rPr>
      </w:pPr>
    </w:p>
    <w:p w14:paraId="7F4EC207" w14:textId="0AE04BE9" w:rsidR="004F3985" w:rsidRDefault="004F3985" w:rsidP="004F3985">
      <w:pPr>
        <w:pStyle w:val="Heading4"/>
        <w:numPr>
          <w:ilvl w:val="3"/>
          <w:numId w:val="11"/>
        </w:numPr>
      </w:pPr>
      <w:bookmarkStart w:id="12" w:name="BKM_A1CA5C48_908B_4B90_9A71_A025ADFC7301"/>
      <w:r>
        <w:t xml:space="preserve">Crestron </w:t>
      </w:r>
      <w:bookmarkEnd w:id="10"/>
      <w:bookmarkEnd w:id="12"/>
      <w:r w:rsidR="00E44375">
        <w:t>AM-</w:t>
      </w:r>
      <w:r w:rsidR="008A0FE5">
        <w:t>TX3-</w:t>
      </w:r>
      <w:r w:rsidR="00623EE9">
        <w:t>2</w:t>
      </w:r>
      <w:r w:rsidR="008A0FE5">
        <w:t>00</w:t>
      </w:r>
    </w:p>
    <w:p w14:paraId="14A8561C" w14:textId="77777777" w:rsidR="0046147D" w:rsidRPr="0046147D" w:rsidRDefault="0046147D" w:rsidP="0046147D"/>
    <w:p w14:paraId="3DADDBD0" w14:textId="77777777" w:rsidR="004F7115" w:rsidRDefault="004F7115" w:rsidP="004F7115">
      <w:pPr>
        <w:pStyle w:val="Notes"/>
      </w:pPr>
      <w:r>
        <w:t>Specifier Note:</w:t>
      </w:r>
    </w:p>
    <w:p w14:paraId="51D69A8B" w14:textId="3522A111" w:rsidR="004F7115" w:rsidRDefault="00881ECA" w:rsidP="004F7115">
      <w:pPr>
        <w:pStyle w:val="Notes"/>
      </w:pPr>
      <w:r>
        <w:t>AM-</w:t>
      </w:r>
      <w:r w:rsidR="00D45F5C">
        <w:t>TX3-</w:t>
      </w:r>
      <w:r w:rsidR="00623EE9">
        <w:t>2</w:t>
      </w:r>
      <w:r w:rsidR="00D45F5C">
        <w:t>00</w:t>
      </w:r>
      <w:r w:rsidR="004F7115">
        <w:br/>
      </w:r>
      <w:r w:rsidR="0023022D" w:rsidRPr="0023022D">
        <w:t>https://www.crestron.com/Products/Workspace-Solutions/Wireless-Presentation-Solutions/AirMedia-Presentation-System-Accessories/AM-TX3-200</w:t>
      </w:r>
    </w:p>
    <w:p w14:paraId="5A9E2409" w14:textId="439D3B45" w:rsidR="00D574C6" w:rsidRDefault="00D574C6" w:rsidP="00D574C6"/>
    <w:p w14:paraId="01F792B9" w14:textId="4DFB91DA" w:rsidR="00D574C6" w:rsidRPr="006E4BCD" w:rsidRDefault="00D574C6" w:rsidP="00D574C6">
      <w:pPr>
        <w:pStyle w:val="Heading3"/>
      </w:pPr>
      <w:bookmarkStart w:id="13" w:name="_Toc189554698"/>
      <w:r w:rsidRPr="006E4BCD">
        <w:t>Device Definition</w:t>
      </w:r>
      <w:bookmarkEnd w:id="13"/>
    </w:p>
    <w:p w14:paraId="4FFC72A6" w14:textId="77BA9D96" w:rsidR="00D574C6" w:rsidRDefault="00D574C6" w:rsidP="00D574C6"/>
    <w:p w14:paraId="4D3C8ABD" w14:textId="66805494" w:rsidR="007C40EA" w:rsidRDefault="00250827" w:rsidP="007C40EA">
      <w:pPr>
        <w:pStyle w:val="Heading4"/>
      </w:pPr>
      <w:r>
        <w:t xml:space="preserve">Presentation Connection Endpoint </w:t>
      </w:r>
      <w:r w:rsidR="00AA6146">
        <w:t>with the following capabilities:</w:t>
      </w:r>
    </w:p>
    <w:p w14:paraId="4E7F98C1" w14:textId="10140A3E" w:rsidR="00966310" w:rsidRDefault="00966310" w:rsidP="00966310"/>
    <w:p w14:paraId="6BD9B61A" w14:textId="6F1D2217" w:rsidR="00966310" w:rsidRDefault="00966310" w:rsidP="00966310">
      <w:pPr>
        <w:pStyle w:val="Heading5"/>
      </w:pPr>
      <w:r>
        <w:t xml:space="preserve">Interface with source device via </w:t>
      </w:r>
      <w:r w:rsidR="00B16DA8">
        <w:t>USB or HDMI</w:t>
      </w:r>
      <w:r>
        <w:t xml:space="preserve"> and connect</w:t>
      </w:r>
      <w:r w:rsidR="00D85ED2">
        <w:t>ion</w:t>
      </w:r>
      <w:r>
        <w:t xml:space="preserve"> </w:t>
      </w:r>
      <w:r w:rsidR="00733C79">
        <w:t>to</w:t>
      </w:r>
      <w:r w:rsidR="00772A63">
        <w:t xml:space="preserve"> </w:t>
      </w:r>
      <w:r w:rsidR="00772A63" w:rsidRPr="00772A63">
        <w:t>Wi</w:t>
      </w:r>
      <w:r w:rsidR="00772A63" w:rsidRPr="00772A63">
        <w:rPr>
          <w:rFonts w:ascii="Cambria Math" w:hAnsi="Cambria Math" w:cs="Cambria Math"/>
        </w:rPr>
        <w:t>‑</w:t>
      </w:r>
      <w:r w:rsidR="00772A63" w:rsidRPr="00772A63">
        <w:t>Fi network capable</w:t>
      </w:r>
      <w:r>
        <w:t xml:space="preserve"> wireless receiver from same manufacturer to</w:t>
      </w:r>
      <w:r w:rsidR="00BA5BE0">
        <w:t xml:space="preserve"> provide access to conferencing peripherals and display device</w:t>
      </w:r>
    </w:p>
    <w:p w14:paraId="7E9CCF12" w14:textId="77777777" w:rsidR="00B51C20" w:rsidRDefault="00B51C20" w:rsidP="00B51C20"/>
    <w:p w14:paraId="01528311" w14:textId="77777777" w:rsidR="00B51C20" w:rsidRDefault="00B51C20" w:rsidP="00B51C20">
      <w:pPr>
        <w:pStyle w:val="Notes"/>
      </w:pPr>
      <w:r>
        <w:t>Specifier Note:</w:t>
      </w:r>
    </w:p>
    <w:p w14:paraId="557AD334" w14:textId="1EBC7598" w:rsidR="00B51C20" w:rsidRDefault="004A5DBC" w:rsidP="00B51C20">
      <w:pPr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Wireless Conferencing functionality through the AirMedia Connect Endpoint requires a Wi-Fi network and Wireless Conferencing compatible AirMedia Series 3 receiver.</w:t>
      </w:r>
    </w:p>
    <w:p w14:paraId="4F80743E" w14:textId="0DF85CAC" w:rsidR="0055344E" w:rsidRDefault="0055344E" w:rsidP="0055344E"/>
    <w:p w14:paraId="0C07E66A" w14:textId="2CCB4595" w:rsidR="0055344E" w:rsidRDefault="0055344E" w:rsidP="0055344E">
      <w:pPr>
        <w:pStyle w:val="Heading5"/>
      </w:pPr>
      <w:r>
        <w:t>Support for content up to 4K30 resolution</w:t>
      </w:r>
    </w:p>
    <w:p w14:paraId="4CB9D6B1" w14:textId="77777777" w:rsidR="00EF527E" w:rsidRDefault="00EF527E" w:rsidP="00EF527E"/>
    <w:p w14:paraId="6BAC7B11" w14:textId="2FBBE484" w:rsidR="00EF527E" w:rsidRDefault="009748C7" w:rsidP="00EF527E">
      <w:pPr>
        <w:pStyle w:val="Heading5"/>
      </w:pPr>
      <w:r>
        <w:t>Flexible installation and deployment options</w:t>
      </w:r>
    </w:p>
    <w:p w14:paraId="19223CD0" w14:textId="77777777" w:rsidR="009748C7" w:rsidRDefault="009748C7" w:rsidP="009748C7"/>
    <w:p w14:paraId="449B80EA" w14:textId="4EDB403F" w:rsidR="009748C7" w:rsidRDefault="00615364" w:rsidP="009748C7">
      <w:pPr>
        <w:pStyle w:val="Heading5"/>
      </w:pPr>
      <w:r>
        <w:t>Versatile power options, including PoE, DC power, or USB-C via connected user device</w:t>
      </w:r>
    </w:p>
    <w:p w14:paraId="1DEA5DC8" w14:textId="77777777" w:rsidR="004F2593" w:rsidRDefault="004F2593" w:rsidP="004F2593"/>
    <w:p w14:paraId="5ABFD78F" w14:textId="77777777" w:rsidR="004F2593" w:rsidRDefault="004F2593" w:rsidP="004F2593">
      <w:pPr>
        <w:pStyle w:val="Notes"/>
      </w:pPr>
      <w:r>
        <w:t>Specifier Note:</w:t>
      </w:r>
    </w:p>
    <w:p w14:paraId="0CBD5D66" w14:textId="66FD210F" w:rsidR="004F2593" w:rsidRDefault="004F2593" w:rsidP="004F2593">
      <w:pPr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When using USB-C to power the device, only the USB-C input is active. The AM-TX3-200 wired network interfaces</w:t>
      </w:r>
      <w:r w:rsidR="00D46D6F">
        <w:rPr>
          <w:rFonts w:ascii="Calibri" w:eastAsia="Calibri" w:hAnsi="Calibri" w:cs="Calibri"/>
          <w:i/>
          <w:color w:val="FF0000"/>
          <w:sz w:val="20"/>
          <w:szCs w:val="20"/>
        </w:rPr>
        <w:t xml:space="preserve"> will not function in this mode.</w:t>
      </w:r>
    </w:p>
    <w:p w14:paraId="49B41277" w14:textId="77777777" w:rsidR="00615364" w:rsidRDefault="00615364" w:rsidP="00615364"/>
    <w:p w14:paraId="42D52273" w14:textId="08429984" w:rsidR="00615364" w:rsidRDefault="00615364" w:rsidP="00615364">
      <w:pPr>
        <w:pStyle w:val="Heading5"/>
      </w:pPr>
      <w:r>
        <w:t>PoE+ passthrough</w:t>
      </w:r>
      <w:r w:rsidR="001E1C1F">
        <w:t xml:space="preserve"> under DC power to provide power to touch screen by same manufacturer</w:t>
      </w:r>
    </w:p>
    <w:p w14:paraId="16489F30" w14:textId="77777777" w:rsidR="001E1C1F" w:rsidRDefault="001E1C1F" w:rsidP="001E1C1F"/>
    <w:p w14:paraId="24477B0F" w14:textId="283DA04C" w:rsidR="001E1C1F" w:rsidRDefault="00F239E1" w:rsidP="001E1C1F">
      <w:pPr>
        <w:pStyle w:val="Heading5"/>
      </w:pPr>
      <w:r>
        <w:lastRenderedPageBreak/>
        <w:t>Communication to Wi-Fi network capable wireless receiver</w:t>
      </w:r>
      <w:r w:rsidR="008B4ECC">
        <w:t xml:space="preserve"> by same manufacturer via Wi-Fi Direct, infrastructure Wi-Fi, or wired network</w:t>
      </w:r>
    </w:p>
    <w:p w14:paraId="00D954D8" w14:textId="77777777" w:rsidR="008B4ECC" w:rsidRDefault="008B4ECC" w:rsidP="008B4ECC"/>
    <w:p w14:paraId="76134732" w14:textId="11F54310" w:rsidR="008B4ECC" w:rsidRDefault="00D66DF5" w:rsidP="008B4ECC">
      <w:pPr>
        <w:pStyle w:val="Heading5"/>
      </w:pPr>
      <w:r>
        <w:t>No requirement for software or driver installation</w:t>
      </w:r>
    </w:p>
    <w:p w14:paraId="0DF324E0" w14:textId="77777777" w:rsidR="006074C1" w:rsidRDefault="006074C1" w:rsidP="006074C1"/>
    <w:p w14:paraId="29D77D25" w14:textId="3CDBA8BA" w:rsidR="006074C1" w:rsidRPr="006074C1" w:rsidRDefault="006074C1" w:rsidP="006074C1">
      <w:pPr>
        <w:pStyle w:val="Heading5"/>
      </w:pPr>
      <w:r>
        <w:t xml:space="preserve">Provisioning and management </w:t>
      </w:r>
      <w:r w:rsidR="00287693">
        <w:t>via software suite by same manufacturer</w:t>
      </w:r>
    </w:p>
    <w:p w14:paraId="0D392FE9" w14:textId="65EFBBC2" w:rsidR="0055344E" w:rsidRDefault="0055344E" w:rsidP="0055344E"/>
    <w:p w14:paraId="637762F2" w14:textId="77777777" w:rsidR="00D574C6" w:rsidRDefault="00D574C6" w:rsidP="004F3985">
      <w:pPr>
        <w:rPr>
          <w:sz w:val="20"/>
          <w:szCs w:val="20"/>
        </w:rPr>
      </w:pPr>
    </w:p>
    <w:p w14:paraId="5EAEA3F4" w14:textId="77777777" w:rsidR="004F3985" w:rsidRPr="006C2DEA" w:rsidRDefault="004F3985" w:rsidP="004F3985">
      <w:pPr>
        <w:pStyle w:val="Heading3"/>
        <w:numPr>
          <w:ilvl w:val="2"/>
          <w:numId w:val="11"/>
        </w:numPr>
      </w:pPr>
      <w:bookmarkStart w:id="14" w:name="_Toc114645142"/>
      <w:bookmarkStart w:id="15" w:name="BKM_4683FA18_3C25_4F18_8206_E59179696DD8"/>
      <w:bookmarkStart w:id="16" w:name="_Toc189554699"/>
      <w:r w:rsidRPr="006C2DEA">
        <w:t>Device Architecture</w:t>
      </w:r>
      <w:bookmarkEnd w:id="14"/>
      <w:bookmarkEnd w:id="16"/>
    </w:p>
    <w:p w14:paraId="385CEE27" w14:textId="3616B8E1" w:rsidR="004F3985" w:rsidRDefault="004F3985" w:rsidP="004F3985">
      <w:pPr>
        <w:rPr>
          <w:sz w:val="20"/>
          <w:szCs w:val="20"/>
        </w:rPr>
      </w:pPr>
    </w:p>
    <w:p w14:paraId="344A8FE6" w14:textId="77777777" w:rsidR="00A5702A" w:rsidRDefault="00A5702A" w:rsidP="00A5702A">
      <w:pPr>
        <w:pStyle w:val="Heading4"/>
      </w:pPr>
      <w:r>
        <w:t>Environmental</w:t>
      </w:r>
    </w:p>
    <w:p w14:paraId="2B7F2C32" w14:textId="77777777" w:rsidR="00A5702A" w:rsidRDefault="00A5702A" w:rsidP="00A5702A"/>
    <w:p w14:paraId="48CF3223" w14:textId="7C87C1FD" w:rsidR="00A5702A" w:rsidRPr="00F92391" w:rsidRDefault="00A5702A" w:rsidP="00A5702A">
      <w:pPr>
        <w:pStyle w:val="Heading5"/>
      </w:pPr>
      <w:r>
        <w:t xml:space="preserve">Temperature: </w:t>
      </w:r>
      <w:r w:rsidRPr="00F92391">
        <w:t>32° to 104°F (0° to 40° C)</w:t>
      </w:r>
    </w:p>
    <w:p w14:paraId="4FC3367D" w14:textId="77777777" w:rsidR="00A5702A" w:rsidRDefault="00A5702A" w:rsidP="00A5702A">
      <w:pPr>
        <w:rPr>
          <w:sz w:val="20"/>
          <w:szCs w:val="20"/>
        </w:rPr>
      </w:pPr>
    </w:p>
    <w:p w14:paraId="0F0E4815" w14:textId="77777777" w:rsidR="00A5702A" w:rsidRDefault="00A5702A" w:rsidP="00A5702A">
      <w:pPr>
        <w:pStyle w:val="Heading5"/>
      </w:pPr>
      <w:r>
        <w:t>Humidity: 10% to 90% RH (non-condensing)</w:t>
      </w:r>
    </w:p>
    <w:p w14:paraId="31F00BF8" w14:textId="77777777" w:rsidR="00A5702A" w:rsidRDefault="00A5702A" w:rsidP="00A5702A"/>
    <w:p w14:paraId="610807BA" w14:textId="32504C0D" w:rsidR="00A5702A" w:rsidRDefault="00A5702A" w:rsidP="00A5702A">
      <w:pPr>
        <w:pStyle w:val="Heading5"/>
      </w:pPr>
      <w:r>
        <w:t>Heat Dissipation</w:t>
      </w:r>
      <w:r w:rsidR="001753B1">
        <w:t>:</w:t>
      </w:r>
      <w:r>
        <w:t xml:space="preserve"> </w:t>
      </w:r>
      <w:r w:rsidR="00E94207">
        <w:t>47.5</w:t>
      </w:r>
      <w:r>
        <w:t xml:space="preserve"> BTU/hr</w:t>
      </w:r>
    </w:p>
    <w:p w14:paraId="0C1D5439" w14:textId="77777777" w:rsidR="00A5702A" w:rsidRDefault="00A5702A" w:rsidP="00A5702A"/>
    <w:p w14:paraId="5C34C687" w14:textId="77777777" w:rsidR="00A5702A" w:rsidRDefault="00A5702A" w:rsidP="00A5702A">
      <w:pPr>
        <w:pStyle w:val="Heading4"/>
      </w:pPr>
      <w:r>
        <w:t>Construction</w:t>
      </w:r>
    </w:p>
    <w:p w14:paraId="6FB10F3E" w14:textId="77777777" w:rsidR="00A5702A" w:rsidRDefault="00A5702A" w:rsidP="00A5702A"/>
    <w:p w14:paraId="5AF0EA5A" w14:textId="1C765AF4" w:rsidR="00A5702A" w:rsidRDefault="00A5702A" w:rsidP="006D6EF4">
      <w:pPr>
        <w:pStyle w:val="Heading5"/>
      </w:pPr>
      <w:r>
        <w:t xml:space="preserve">Chassis: </w:t>
      </w:r>
      <w:r w:rsidR="00E30523">
        <w:t>Plastic, black finish, with (4) integrated mounting holes, vented sides</w:t>
      </w:r>
    </w:p>
    <w:p w14:paraId="4BCE0337" w14:textId="77777777" w:rsidR="00615BE4" w:rsidRPr="00615BE4" w:rsidRDefault="00615BE4" w:rsidP="00615BE4"/>
    <w:p w14:paraId="675B6B6A" w14:textId="6918CC03" w:rsidR="00A5702A" w:rsidRDefault="00A5702A" w:rsidP="00A5702A">
      <w:pPr>
        <w:pStyle w:val="Heading5"/>
      </w:pPr>
      <w:r>
        <w:t>Mounting: Freestanding</w:t>
      </w:r>
      <w:r w:rsidR="0060559A">
        <w:t>, surface mount</w:t>
      </w:r>
    </w:p>
    <w:p w14:paraId="20525C9B" w14:textId="77777777" w:rsidR="0073688E" w:rsidRDefault="0073688E" w:rsidP="0073688E"/>
    <w:p w14:paraId="21F26B9A" w14:textId="3076D396" w:rsidR="0073688E" w:rsidRPr="0073688E" w:rsidRDefault="0073688E" w:rsidP="0073688E">
      <w:pPr>
        <w:pStyle w:val="Heading5"/>
      </w:pPr>
      <w:r>
        <w:t>Mounting Bracket: Metal</w:t>
      </w:r>
    </w:p>
    <w:p w14:paraId="3934B0DA" w14:textId="77777777" w:rsidR="00A5702A" w:rsidRDefault="00A5702A" w:rsidP="00A5702A"/>
    <w:p w14:paraId="357171E3" w14:textId="4591B0DE" w:rsidR="00A5702A" w:rsidRDefault="00A5702A" w:rsidP="00A5702A">
      <w:pPr>
        <w:pStyle w:val="Heading4"/>
      </w:pPr>
      <w:r>
        <w:t>Dimensions</w:t>
      </w:r>
      <w:r w:rsidR="00D44CFD">
        <w:t xml:space="preserve"> (Device)</w:t>
      </w:r>
    </w:p>
    <w:p w14:paraId="5C2AF15F" w14:textId="77777777" w:rsidR="00A5702A" w:rsidRDefault="00A5702A" w:rsidP="00A5702A"/>
    <w:p w14:paraId="767AB688" w14:textId="0C4E3E71" w:rsidR="00A5702A" w:rsidRDefault="00A5702A" w:rsidP="00A5702A">
      <w:pPr>
        <w:pStyle w:val="Heading5"/>
      </w:pPr>
      <w:r>
        <w:t xml:space="preserve">Height: </w:t>
      </w:r>
      <w:r w:rsidR="00FF76BE">
        <w:t>1.18</w:t>
      </w:r>
      <w:r>
        <w:t xml:space="preserve"> in. (</w:t>
      </w:r>
      <w:r w:rsidR="00FF76BE">
        <w:t>30</w:t>
      </w:r>
      <w:r>
        <w:t xml:space="preserve"> mm)</w:t>
      </w:r>
    </w:p>
    <w:p w14:paraId="5CB96442" w14:textId="77777777" w:rsidR="00A5702A" w:rsidRDefault="00A5702A" w:rsidP="00A5702A"/>
    <w:p w14:paraId="4F4824B2" w14:textId="777F59EA" w:rsidR="00A5702A" w:rsidRDefault="00A5702A" w:rsidP="00A5702A">
      <w:pPr>
        <w:pStyle w:val="Heading5"/>
      </w:pPr>
      <w:r>
        <w:t xml:space="preserve">Width: </w:t>
      </w:r>
      <w:r w:rsidR="006922AA">
        <w:t>7.87</w:t>
      </w:r>
      <w:r>
        <w:t xml:space="preserve"> in. (</w:t>
      </w:r>
      <w:r w:rsidR="003966D2">
        <w:t>200</w:t>
      </w:r>
      <w:r>
        <w:t xml:space="preserve"> mm)</w:t>
      </w:r>
    </w:p>
    <w:p w14:paraId="1DB4B003" w14:textId="77777777" w:rsidR="00A5702A" w:rsidRDefault="00A5702A" w:rsidP="00A5702A"/>
    <w:p w14:paraId="6AE2CFC7" w14:textId="5A2511EA" w:rsidR="00A5702A" w:rsidRDefault="00A5702A" w:rsidP="00491E85">
      <w:pPr>
        <w:pStyle w:val="Heading5"/>
      </w:pPr>
      <w:r>
        <w:t xml:space="preserve">Depth: </w:t>
      </w:r>
      <w:r w:rsidR="006002D1">
        <w:t>7</w:t>
      </w:r>
      <w:r w:rsidR="00B94FEA">
        <w:t>.08</w:t>
      </w:r>
      <w:r>
        <w:t xml:space="preserve"> in. (1</w:t>
      </w:r>
      <w:r w:rsidR="00B94FEA">
        <w:t>80</w:t>
      </w:r>
      <w:r>
        <w:t xml:space="preserve"> mm)</w:t>
      </w:r>
    </w:p>
    <w:p w14:paraId="59712BD0" w14:textId="77777777" w:rsidR="00EE0D79" w:rsidRDefault="00EE0D79" w:rsidP="00EE0D79"/>
    <w:p w14:paraId="6DC7C056" w14:textId="367718DC" w:rsidR="00EE0D79" w:rsidRDefault="00EE0D79" w:rsidP="00EE0D79">
      <w:pPr>
        <w:pStyle w:val="Heading4"/>
      </w:pPr>
      <w:r>
        <w:t>Dimensions (Device with Attached Mounting Bracket)</w:t>
      </w:r>
    </w:p>
    <w:p w14:paraId="5FAFF3C7" w14:textId="77777777" w:rsidR="00EE0D79" w:rsidRDefault="00EE0D79" w:rsidP="00EE0D79"/>
    <w:p w14:paraId="26B7EDB8" w14:textId="44F05A55" w:rsidR="00EE0D79" w:rsidRDefault="00C11B93" w:rsidP="00EE0D79">
      <w:pPr>
        <w:pStyle w:val="Heading5"/>
      </w:pPr>
      <w:r>
        <w:t xml:space="preserve">Height: </w:t>
      </w:r>
      <w:r w:rsidR="00EE0D79">
        <w:t>1.26 in. (32 mm)</w:t>
      </w:r>
    </w:p>
    <w:p w14:paraId="0F942BDD" w14:textId="77777777" w:rsidR="00EE0D79" w:rsidRDefault="00EE0D79" w:rsidP="00EE0D79"/>
    <w:p w14:paraId="7C347725" w14:textId="73142248" w:rsidR="00EE0D79" w:rsidRDefault="00C11B93" w:rsidP="00EE0D79">
      <w:pPr>
        <w:pStyle w:val="Heading5"/>
      </w:pPr>
      <w:r>
        <w:t xml:space="preserve">Width: </w:t>
      </w:r>
      <w:r w:rsidR="00EE0D79">
        <w:t>8.85 in. (225 mm)</w:t>
      </w:r>
    </w:p>
    <w:p w14:paraId="63A22F7C" w14:textId="77777777" w:rsidR="00EE0D79" w:rsidRDefault="00EE0D79" w:rsidP="00EE0D79"/>
    <w:p w14:paraId="2B5BCC15" w14:textId="19B87765" w:rsidR="00EE0D79" w:rsidRPr="00EE0D79" w:rsidRDefault="00C11B93" w:rsidP="00EE0D79">
      <w:pPr>
        <w:pStyle w:val="Heading5"/>
      </w:pPr>
      <w:r>
        <w:t xml:space="preserve">Depth: </w:t>
      </w:r>
      <w:r w:rsidR="00EE0D79">
        <w:t>7.08 in. (180 mm)</w:t>
      </w:r>
    </w:p>
    <w:p w14:paraId="6096DC63" w14:textId="77777777" w:rsidR="00EE0D79" w:rsidRPr="00EE0D79" w:rsidRDefault="00EE0D79" w:rsidP="00EE0D79"/>
    <w:p w14:paraId="1A49F251" w14:textId="77777777" w:rsidR="00A5702A" w:rsidRDefault="00A5702A" w:rsidP="00A5702A">
      <w:pPr>
        <w:pStyle w:val="Heading4"/>
      </w:pPr>
      <w:r>
        <w:t>Weight</w:t>
      </w:r>
    </w:p>
    <w:p w14:paraId="21E1CBFE" w14:textId="77777777" w:rsidR="00A5702A" w:rsidRDefault="00A5702A" w:rsidP="00A5702A"/>
    <w:p w14:paraId="6E5B9C72" w14:textId="22AE508E" w:rsidR="00A5702A" w:rsidRDefault="00BF5A5F" w:rsidP="00A5702A">
      <w:pPr>
        <w:pStyle w:val="Heading5"/>
      </w:pPr>
      <w:r>
        <w:t>Device: 21.06</w:t>
      </w:r>
      <w:r w:rsidR="00A5702A">
        <w:t xml:space="preserve"> oz (</w:t>
      </w:r>
      <w:r>
        <w:t>597</w:t>
      </w:r>
      <w:r w:rsidR="00A5702A">
        <w:t xml:space="preserve"> g)</w:t>
      </w:r>
    </w:p>
    <w:p w14:paraId="096AC0FE" w14:textId="77777777" w:rsidR="005160CB" w:rsidRDefault="005160CB" w:rsidP="005160CB"/>
    <w:p w14:paraId="7C7BB321" w14:textId="452E20DF" w:rsidR="005160CB" w:rsidRPr="005160CB" w:rsidRDefault="005160CB" w:rsidP="005160CB">
      <w:pPr>
        <w:pStyle w:val="Heading5"/>
      </w:pPr>
      <w:r>
        <w:lastRenderedPageBreak/>
        <w:t>Mounting Bracket: 11.18 oz (317 g)</w:t>
      </w:r>
    </w:p>
    <w:bookmarkEnd w:id="15"/>
    <w:p w14:paraId="114ECE6C" w14:textId="34BFA317" w:rsidR="004F3985" w:rsidRDefault="004F3985" w:rsidP="0060169F">
      <w:pPr>
        <w:pStyle w:val="Notes"/>
      </w:pPr>
    </w:p>
    <w:p w14:paraId="0043F000" w14:textId="5E5CE83A" w:rsidR="00990BD5" w:rsidRDefault="004F3985" w:rsidP="00990BD5">
      <w:pPr>
        <w:pStyle w:val="Heading3"/>
        <w:numPr>
          <w:ilvl w:val="2"/>
          <w:numId w:val="11"/>
        </w:numPr>
      </w:pPr>
      <w:bookmarkStart w:id="17" w:name="_Toc114645143"/>
      <w:bookmarkStart w:id="18" w:name="BKM_499A9076_4114_4811_B9DD_0BE1C5166EA8"/>
      <w:bookmarkStart w:id="19" w:name="_Toc189554700"/>
      <w:r w:rsidRPr="006E4BCD">
        <w:t>Functions</w:t>
      </w:r>
      <w:bookmarkEnd w:id="17"/>
      <w:bookmarkEnd w:id="19"/>
    </w:p>
    <w:p w14:paraId="2D45DE4D" w14:textId="6C6DF2A8" w:rsidR="000B7502" w:rsidRDefault="000B7502" w:rsidP="000B7502"/>
    <w:p w14:paraId="51030A32" w14:textId="772462E3" w:rsidR="000B7502" w:rsidRDefault="000B7502" w:rsidP="000B7502">
      <w:pPr>
        <w:pStyle w:val="Heading4"/>
      </w:pPr>
      <w:r>
        <w:t>Communications</w:t>
      </w:r>
    </w:p>
    <w:p w14:paraId="7F86BA57" w14:textId="6EA7930A" w:rsidR="000B7502" w:rsidRDefault="000B7502" w:rsidP="000B7502"/>
    <w:bookmarkEnd w:id="18"/>
    <w:p w14:paraId="2E5B0BD7" w14:textId="3963CC42" w:rsidR="00F03584" w:rsidRDefault="00627B90" w:rsidP="00F03584">
      <w:pPr>
        <w:pStyle w:val="Heading5"/>
      </w:pPr>
      <w:r>
        <w:t>Ethernet: 100/1000 Mbps, autoswitching, autonegotiating, full/half duplex, TCP/IP, UDP/IP, DHCP, SSL, TLS, 802.3af compliant</w:t>
      </w:r>
    </w:p>
    <w:p w14:paraId="570F3F76" w14:textId="77777777" w:rsidR="00C37C2E" w:rsidRDefault="00C37C2E" w:rsidP="00C37C2E"/>
    <w:p w14:paraId="1F519DBB" w14:textId="7367C0E5" w:rsidR="00C37C2E" w:rsidRDefault="00C37C2E" w:rsidP="00C37C2E">
      <w:pPr>
        <w:pStyle w:val="Heading5"/>
      </w:pPr>
      <w:r>
        <w:t>Wi-Fi</w:t>
      </w:r>
    </w:p>
    <w:p w14:paraId="75B36B01" w14:textId="77777777" w:rsidR="00C37C2E" w:rsidRDefault="00C37C2E" w:rsidP="00C37C2E"/>
    <w:p w14:paraId="181D9568" w14:textId="34D01C24" w:rsidR="00C37C2E" w:rsidRDefault="00C37C2E" w:rsidP="00C37C2E">
      <w:pPr>
        <w:pStyle w:val="Heading6"/>
      </w:pPr>
      <w:r>
        <w:t>Dual-band Wi-Fi 6 802.11a/b/g/n</w:t>
      </w:r>
      <w:r w:rsidR="00845EC5">
        <w:t>/ac/ax (2.4 GHz &amp; 5 GHz)</w:t>
      </w:r>
    </w:p>
    <w:p w14:paraId="268985DF" w14:textId="77777777" w:rsidR="00845EC5" w:rsidRDefault="00845EC5" w:rsidP="00845EC5"/>
    <w:p w14:paraId="5B78724D" w14:textId="7B30429C" w:rsidR="00845EC5" w:rsidRDefault="00845EC5" w:rsidP="00845EC5">
      <w:pPr>
        <w:pStyle w:val="Heading6"/>
      </w:pPr>
      <w:r>
        <w:t>Up to 70 ft (23 m) range at 80 Mbps, subject to site-specific conditions</w:t>
      </w:r>
    </w:p>
    <w:p w14:paraId="0579E4A0" w14:textId="77777777" w:rsidR="00511129" w:rsidRDefault="00511129" w:rsidP="00511129"/>
    <w:p w14:paraId="4D1BE5E9" w14:textId="72356C0C" w:rsidR="00511129" w:rsidRDefault="00511129" w:rsidP="00511129">
      <w:pPr>
        <w:pStyle w:val="Heading5"/>
      </w:pPr>
      <w:r>
        <w:t>HDMI Input: HDCP 1.4, EDID</w:t>
      </w:r>
    </w:p>
    <w:p w14:paraId="528F4D06" w14:textId="77777777" w:rsidR="00511129" w:rsidRDefault="00511129" w:rsidP="00511129"/>
    <w:p w14:paraId="0CB1D1EE" w14:textId="7DAE87DB" w:rsidR="00511129" w:rsidRDefault="00511129" w:rsidP="00511129">
      <w:pPr>
        <w:pStyle w:val="Heading5"/>
      </w:pPr>
      <w:r>
        <w:t>USB: USB 2.0</w:t>
      </w:r>
    </w:p>
    <w:p w14:paraId="0A1D4448" w14:textId="77777777" w:rsidR="00511129" w:rsidRDefault="00511129" w:rsidP="00511129"/>
    <w:p w14:paraId="36811000" w14:textId="1431C5FF" w:rsidR="00511129" w:rsidRPr="00511129" w:rsidRDefault="00511129" w:rsidP="00511129">
      <w:pPr>
        <w:pStyle w:val="Heading5"/>
      </w:pPr>
      <w:r>
        <w:t>OS Support: Windows 10, Window 11, macOS</w:t>
      </w:r>
      <w:r w:rsidR="00495ED2">
        <w:t>® 11 or newer</w:t>
      </w:r>
    </w:p>
    <w:p w14:paraId="064BBDB4" w14:textId="77777777" w:rsidR="00B619C0" w:rsidRPr="00B619C0" w:rsidRDefault="00B619C0" w:rsidP="00B619C0"/>
    <w:p w14:paraId="15B63EDA" w14:textId="7F4766D5" w:rsidR="00AE3A40" w:rsidRPr="00596000" w:rsidRDefault="00AE3A40" w:rsidP="00AE3A40">
      <w:pPr>
        <w:pStyle w:val="Heading4"/>
      </w:pPr>
      <w:r w:rsidRPr="00596000">
        <w:t>Video</w:t>
      </w:r>
    </w:p>
    <w:p w14:paraId="7140F289" w14:textId="63A56708" w:rsidR="00AE3A40" w:rsidRDefault="00AE3A40" w:rsidP="00AE3A40"/>
    <w:p w14:paraId="2EF09921" w14:textId="67C8A99C" w:rsidR="002E6AA3" w:rsidRDefault="00AE3A40" w:rsidP="00596000">
      <w:pPr>
        <w:pStyle w:val="Heading5"/>
      </w:pPr>
      <w:r>
        <w:t>Input Signal Type</w:t>
      </w:r>
      <w:r w:rsidR="00596000">
        <w:t>s: DisplayPort</w:t>
      </w:r>
      <w:r w:rsidR="000F7417">
        <w:t>™ Alt Mode over USB-C, HDMI</w:t>
      </w:r>
    </w:p>
    <w:p w14:paraId="14A6A32E" w14:textId="77777777" w:rsidR="000F7417" w:rsidRDefault="000F7417" w:rsidP="000F7417"/>
    <w:p w14:paraId="37227141" w14:textId="1371F1C0" w:rsidR="000F7417" w:rsidRDefault="000F7417" w:rsidP="000F7417">
      <w:pPr>
        <w:pStyle w:val="Heading5"/>
      </w:pPr>
      <w:r>
        <w:t xml:space="preserve">Output Signal Types: Network stream, received by paired </w:t>
      </w:r>
      <w:r w:rsidR="007164E8">
        <w:t>Wi-Fi network capable wireless receiver by same manufacturer</w:t>
      </w:r>
    </w:p>
    <w:p w14:paraId="5329749F" w14:textId="77777777" w:rsidR="007164E8" w:rsidRDefault="007164E8" w:rsidP="007164E8"/>
    <w:p w14:paraId="5C8B44A6" w14:textId="466F001D" w:rsidR="007164E8" w:rsidRDefault="007164E8" w:rsidP="007164E8">
      <w:pPr>
        <w:pStyle w:val="Heading5"/>
      </w:pPr>
      <w:r>
        <w:t>Maximum Resolution: 3840x2160@30Hz (2160p30)</w:t>
      </w:r>
      <w:r w:rsidR="00720722">
        <w:t>; output resolution is determined by the HDMI®</w:t>
      </w:r>
      <w:r w:rsidR="005873B3">
        <w:t xml:space="preserve"> output on </w:t>
      </w:r>
      <w:r w:rsidR="005873B3">
        <w:t>Wi-Fi network capable wireless receiver by same manufacturer</w:t>
      </w:r>
    </w:p>
    <w:p w14:paraId="28F42A86" w14:textId="77777777" w:rsidR="00AE6D94" w:rsidRDefault="00AE6D94" w:rsidP="00AE6D94"/>
    <w:p w14:paraId="4831380C" w14:textId="77777777" w:rsidR="00AE6D94" w:rsidRDefault="00AE6D94" w:rsidP="00AE6D94">
      <w:pPr>
        <w:pStyle w:val="Notes"/>
      </w:pPr>
      <w:r>
        <w:t>Specifier Note:</w:t>
      </w:r>
    </w:p>
    <w:p w14:paraId="234012F5" w14:textId="7EE0E067" w:rsidR="00AE6D94" w:rsidRDefault="00AE6D94" w:rsidP="00AE6D94">
      <w:pPr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All video inputs will </w:t>
      </w:r>
      <w:proofErr w:type="gramStart"/>
      <w:r>
        <w:rPr>
          <w:rFonts w:ascii="Calibri" w:eastAsia="Calibri" w:hAnsi="Calibri" w:cs="Calibri"/>
          <w:i/>
          <w:color w:val="FF0000"/>
          <w:sz w:val="20"/>
          <w:szCs w:val="20"/>
        </w:rPr>
        <w:t>be scaled</w:t>
      </w:r>
      <w:proofErr w:type="gramEnd"/>
      <w:r>
        <w:rPr>
          <w:rFonts w:ascii="Calibri" w:eastAsia="Calibri" w:hAnsi="Calibri" w:cs="Calibri"/>
          <w:i/>
          <w:color w:val="FF0000"/>
          <w:sz w:val="20"/>
          <w:szCs w:val="20"/>
        </w:rPr>
        <w:t xml:space="preserve"> to the selected HDMI output resolution.</w:t>
      </w:r>
    </w:p>
    <w:p w14:paraId="208FD959" w14:textId="77777777" w:rsidR="00596000" w:rsidRPr="00596000" w:rsidRDefault="00596000" w:rsidP="00596000"/>
    <w:p w14:paraId="4DA7A69D" w14:textId="18D4DE23" w:rsidR="00432E41" w:rsidRDefault="00CD69F6" w:rsidP="00CD69F6">
      <w:pPr>
        <w:pStyle w:val="Heading4"/>
      </w:pPr>
      <w:r>
        <w:t>Audio</w:t>
      </w:r>
    </w:p>
    <w:p w14:paraId="395AA2D5" w14:textId="65258F1B" w:rsidR="00CD69F6" w:rsidRDefault="00CD69F6" w:rsidP="00CD69F6"/>
    <w:p w14:paraId="6CEFF4D1" w14:textId="0F1CA1C1" w:rsidR="00CD69F6" w:rsidRDefault="00CD69F6" w:rsidP="00CD69F6">
      <w:pPr>
        <w:pStyle w:val="Heading5"/>
      </w:pPr>
      <w:r>
        <w:t>Input Signal Type</w:t>
      </w:r>
      <w:r w:rsidR="00506266">
        <w:t>s:</w:t>
      </w:r>
      <w:r w:rsidR="006B6FF7">
        <w:t xml:space="preserve"> DisplayPort Alt Mode over USB-C, HDMI</w:t>
      </w:r>
    </w:p>
    <w:p w14:paraId="46F9F59B" w14:textId="77777777" w:rsidR="006B6FF7" w:rsidRDefault="006B6FF7" w:rsidP="006B6FF7"/>
    <w:p w14:paraId="5ED8608A" w14:textId="5DEB9C81" w:rsidR="006B6FF7" w:rsidRDefault="006B6FF7" w:rsidP="006B6FF7">
      <w:pPr>
        <w:pStyle w:val="Heading5"/>
      </w:pPr>
      <w:r>
        <w:t xml:space="preserve">Output Signal Type: Network stream, received by </w:t>
      </w:r>
      <w:r>
        <w:t>paired Wi-Fi network capable wireless receiver by same manufacturer</w:t>
      </w:r>
    </w:p>
    <w:p w14:paraId="4D49974A" w14:textId="77777777" w:rsidR="00D55358" w:rsidRDefault="00D55358" w:rsidP="00D55358"/>
    <w:p w14:paraId="2EC59279" w14:textId="7C523706" w:rsidR="00D55358" w:rsidRPr="00D55358" w:rsidRDefault="00D55358" w:rsidP="00D55358">
      <w:pPr>
        <w:pStyle w:val="Heading5"/>
      </w:pPr>
      <w:r>
        <w:t xml:space="preserve">Input/Output Format: </w:t>
      </w:r>
      <w:proofErr w:type="gramStart"/>
      <w:r>
        <w:t>2</w:t>
      </w:r>
      <w:proofErr w:type="gramEnd"/>
      <w:r>
        <w:t xml:space="preserve"> channel LPCM</w:t>
      </w:r>
    </w:p>
    <w:p w14:paraId="5F8025A6" w14:textId="52314658" w:rsidR="00077976" w:rsidRDefault="00077976" w:rsidP="00CD69F6">
      <w:pPr>
        <w:rPr>
          <w:rFonts w:ascii="Calibri" w:eastAsia="Calibri" w:hAnsi="Calibri" w:cs="Calibri"/>
          <w:i/>
          <w:color w:val="FF0000"/>
          <w:sz w:val="20"/>
          <w:szCs w:val="20"/>
        </w:rPr>
      </w:pPr>
    </w:p>
    <w:p w14:paraId="72BCE43C" w14:textId="672176D1" w:rsidR="00077976" w:rsidRDefault="00077976" w:rsidP="00077976">
      <w:pPr>
        <w:pStyle w:val="Heading3"/>
        <w:numPr>
          <w:ilvl w:val="2"/>
          <w:numId w:val="13"/>
        </w:numPr>
      </w:pPr>
      <w:bookmarkStart w:id="20" w:name="_Toc189554701"/>
      <w:r w:rsidRPr="00493716">
        <w:t>Connectors</w:t>
      </w:r>
      <w:bookmarkEnd w:id="20"/>
    </w:p>
    <w:p w14:paraId="09D810A9" w14:textId="4103E9FA" w:rsidR="00077976" w:rsidRDefault="00077976" w:rsidP="00077976"/>
    <w:p w14:paraId="7972FBAA" w14:textId="4EA590A1" w:rsidR="002B71E6" w:rsidRDefault="000A3797" w:rsidP="00D15053">
      <w:pPr>
        <w:pStyle w:val="Heading4"/>
      </w:pPr>
      <w:r>
        <w:t>HDMI INPUT</w:t>
      </w:r>
    </w:p>
    <w:p w14:paraId="5E9F1972" w14:textId="77777777" w:rsidR="000A3797" w:rsidRDefault="000A3797" w:rsidP="000A3797"/>
    <w:p w14:paraId="51A15750" w14:textId="7CD5EA5D" w:rsidR="000A3797" w:rsidRDefault="000A3797" w:rsidP="000A3797">
      <w:pPr>
        <w:pStyle w:val="Heading5"/>
      </w:pPr>
      <w:r>
        <w:lastRenderedPageBreak/>
        <w:t>(1) HDMI Type A connector</w:t>
      </w:r>
    </w:p>
    <w:p w14:paraId="78E4C2D5" w14:textId="77777777" w:rsidR="000A3797" w:rsidRDefault="000A3797" w:rsidP="000A3797"/>
    <w:p w14:paraId="30FF0488" w14:textId="47D99B07" w:rsidR="000A3797" w:rsidRDefault="000A3797" w:rsidP="000A3797">
      <w:pPr>
        <w:pStyle w:val="Heading5"/>
      </w:pPr>
      <w:r>
        <w:t>HDMI digital video/audio input</w:t>
      </w:r>
    </w:p>
    <w:p w14:paraId="3659397B" w14:textId="77777777" w:rsidR="000A3797" w:rsidRDefault="000A3797" w:rsidP="000A3797"/>
    <w:p w14:paraId="2A7F3B4F" w14:textId="667654D8" w:rsidR="000A3797" w:rsidRDefault="000A3797" w:rsidP="000A3797">
      <w:pPr>
        <w:pStyle w:val="Heading5"/>
      </w:pPr>
      <w:r>
        <w:t>Connect personal device for content sharing</w:t>
      </w:r>
    </w:p>
    <w:p w14:paraId="6DB7DADF" w14:textId="77777777" w:rsidR="000A3797" w:rsidRDefault="000A3797" w:rsidP="000A3797"/>
    <w:p w14:paraId="313415A6" w14:textId="7592CF5B" w:rsidR="000A3797" w:rsidRDefault="000A3797" w:rsidP="000A3797">
      <w:pPr>
        <w:pStyle w:val="Heading4"/>
      </w:pPr>
      <w:r>
        <w:t>USB2 TO HOST</w:t>
      </w:r>
    </w:p>
    <w:p w14:paraId="25585E80" w14:textId="77777777" w:rsidR="000A3797" w:rsidRDefault="000A3797" w:rsidP="000A3797"/>
    <w:p w14:paraId="683BD6B5" w14:textId="4CA1136F" w:rsidR="000A3797" w:rsidRDefault="007A5209" w:rsidP="007A5209">
      <w:pPr>
        <w:pStyle w:val="Heading5"/>
      </w:pPr>
      <w:r>
        <w:t>(1) USB-C connector, provides access to peripherals</w:t>
      </w:r>
    </w:p>
    <w:p w14:paraId="7698985B" w14:textId="77777777" w:rsidR="007050F3" w:rsidRDefault="007050F3" w:rsidP="007050F3"/>
    <w:p w14:paraId="12B8F0A6" w14:textId="54DB93D0" w:rsidR="007050F3" w:rsidRDefault="007050F3" w:rsidP="007050F3">
      <w:pPr>
        <w:pStyle w:val="Heading5"/>
      </w:pPr>
      <w:r>
        <w:t>Connect a USB-C to USB-A cable for use with laptops without USB-C</w:t>
      </w:r>
    </w:p>
    <w:p w14:paraId="0EA8F97F" w14:textId="77777777" w:rsidR="009D318C" w:rsidRDefault="009D318C" w:rsidP="009D318C"/>
    <w:p w14:paraId="36D392DA" w14:textId="0DC087A1" w:rsidR="009D318C" w:rsidRDefault="009D318C" w:rsidP="009D318C">
      <w:pPr>
        <w:pStyle w:val="Heading4"/>
      </w:pPr>
      <w:r>
        <w:t>USB2 / DP-S TO HOST: (1) USB-C connector, supports presentation using DisplayPort Alt-Mode and access to peripherals</w:t>
      </w:r>
    </w:p>
    <w:p w14:paraId="48D1C374" w14:textId="77777777" w:rsidR="00D13FC0" w:rsidRDefault="00D13FC0" w:rsidP="00D13FC0"/>
    <w:p w14:paraId="793CD17B" w14:textId="420F3D16" w:rsidR="00D13FC0" w:rsidRDefault="00D13FC0" w:rsidP="00D13FC0">
      <w:pPr>
        <w:pStyle w:val="Heading4"/>
      </w:pPr>
      <w:r>
        <w:t>USB2 TO DEVICE: Reserved for future use</w:t>
      </w:r>
    </w:p>
    <w:p w14:paraId="55776770" w14:textId="77777777" w:rsidR="00B0652C" w:rsidRDefault="00B0652C" w:rsidP="00B0652C"/>
    <w:p w14:paraId="368EE3A4" w14:textId="712F2CF2" w:rsidR="00B0652C" w:rsidRDefault="00B0652C" w:rsidP="00B0652C">
      <w:pPr>
        <w:pStyle w:val="Heading4"/>
      </w:pPr>
      <w:r>
        <w:t>MAIN PoE PD: (1) 8-pin RJ4</w:t>
      </w:r>
      <w:r w:rsidR="00151802">
        <w:t>5 connector; 100BASE-TX/1000BASE-T Ethernet port and PoE Class 0</w:t>
      </w:r>
    </w:p>
    <w:p w14:paraId="4FF01015" w14:textId="77777777" w:rsidR="001528F6" w:rsidRDefault="001528F6" w:rsidP="001528F6"/>
    <w:p w14:paraId="4292F80C" w14:textId="426E9589" w:rsidR="001528F6" w:rsidRDefault="001528F6" w:rsidP="001528F6">
      <w:pPr>
        <w:pStyle w:val="Heading4"/>
      </w:pPr>
      <w:r>
        <w:t>AUX PoE PSE</w:t>
      </w:r>
    </w:p>
    <w:p w14:paraId="5F84AE9D" w14:textId="77777777" w:rsidR="001528F6" w:rsidRDefault="001528F6" w:rsidP="001528F6"/>
    <w:p w14:paraId="25E5A2EA" w14:textId="21C8CC83" w:rsidR="001528F6" w:rsidRDefault="001528F6" w:rsidP="001528F6">
      <w:pPr>
        <w:pStyle w:val="Heading5"/>
      </w:pPr>
      <w:r>
        <w:t>(1) 8-pin RJ45 connector</w:t>
      </w:r>
    </w:p>
    <w:p w14:paraId="3F763F65" w14:textId="77777777" w:rsidR="001528F6" w:rsidRDefault="001528F6" w:rsidP="001528F6"/>
    <w:p w14:paraId="3C72FD10" w14:textId="0BC68429" w:rsidR="001528F6" w:rsidRDefault="001528F6" w:rsidP="001528F6">
      <w:pPr>
        <w:pStyle w:val="Heading5"/>
      </w:pPr>
      <w:r>
        <w:t>100BASE-TX/1000BASE-T</w:t>
      </w:r>
      <w:r w:rsidR="00316FD0">
        <w:t xml:space="preserve"> Ethernet port and PoE+ Class 4</w:t>
      </w:r>
    </w:p>
    <w:p w14:paraId="07B9C5A9" w14:textId="77777777" w:rsidR="00316FD0" w:rsidRDefault="00316FD0" w:rsidP="00316FD0"/>
    <w:p w14:paraId="507F688D" w14:textId="05067963" w:rsidR="00316FD0" w:rsidRDefault="00316FD0" w:rsidP="00316FD0">
      <w:pPr>
        <w:pStyle w:val="Heading5"/>
      </w:pPr>
      <w:r>
        <w:t>If enabled, connect a device such as a touch panel to provide passthrough network access.</w:t>
      </w:r>
      <w:r w:rsidR="00353B33">
        <w:t xml:space="preserve"> Provides PoE+ when the device </w:t>
      </w:r>
      <w:proofErr w:type="gramStart"/>
      <w:r w:rsidR="00353B33">
        <w:t>is powered</w:t>
      </w:r>
      <w:proofErr w:type="gramEnd"/>
      <w:r w:rsidR="00353B33">
        <w:t xml:space="preserve"> via DC power supply.</w:t>
      </w:r>
    </w:p>
    <w:p w14:paraId="0D5CAA04" w14:textId="77777777" w:rsidR="00353B33" w:rsidRDefault="00353B33" w:rsidP="00353B33"/>
    <w:p w14:paraId="265F88D3" w14:textId="6391EFCB" w:rsidR="00353B33" w:rsidRPr="00353B33" w:rsidRDefault="00353B33" w:rsidP="00353B33">
      <w:pPr>
        <w:pStyle w:val="Heading4"/>
      </w:pPr>
      <w:r>
        <w:t>24V 2.5A</w:t>
      </w:r>
      <w:r w:rsidR="00627D9D">
        <w:t xml:space="preserve"> (1) 2.1 x 5.5 mm DC power connector; 24VDC power input</w:t>
      </w:r>
    </w:p>
    <w:p w14:paraId="1AADD718" w14:textId="77777777" w:rsidR="00D15053" w:rsidRPr="00D15053" w:rsidRDefault="00D15053" w:rsidP="00D15053"/>
    <w:p w14:paraId="1DCB000D" w14:textId="77777777" w:rsidR="002B71E6" w:rsidRPr="005C5329" w:rsidRDefault="002B71E6" w:rsidP="002B71E6">
      <w:pPr>
        <w:pStyle w:val="Heading3"/>
      </w:pPr>
      <w:bookmarkStart w:id="21" w:name="_Toc189554702"/>
      <w:r w:rsidRPr="005C5329">
        <w:t>Controls and Indicators</w:t>
      </w:r>
      <w:bookmarkEnd w:id="21"/>
    </w:p>
    <w:p w14:paraId="2E9B7B03" w14:textId="0FCDC406" w:rsidR="002B71E6" w:rsidRDefault="002B71E6" w:rsidP="002B71E6"/>
    <w:p w14:paraId="5257085D" w14:textId="3D8E5BA1" w:rsidR="003E40EA" w:rsidRDefault="00E54D56" w:rsidP="005C5329">
      <w:pPr>
        <w:pStyle w:val="Heading4"/>
      </w:pPr>
      <w:r>
        <w:t>Power: (1) White LED, power supplied via the local power pack, PoE, or connected USB-C device</w:t>
      </w:r>
    </w:p>
    <w:p w14:paraId="4989F6D0" w14:textId="77777777" w:rsidR="00E54D56" w:rsidRDefault="00E54D56" w:rsidP="00E54D56"/>
    <w:p w14:paraId="271B3D52" w14:textId="384FEDC7" w:rsidR="00E54D56" w:rsidRDefault="00E54D56" w:rsidP="00E54D56">
      <w:pPr>
        <w:pStyle w:val="Heading4"/>
      </w:pPr>
      <w:r>
        <w:t>MAIN LAN: (1) White LED, indicates a network connection on the Main network interface</w:t>
      </w:r>
    </w:p>
    <w:p w14:paraId="57AF9F3C" w14:textId="77777777" w:rsidR="00E54D56" w:rsidRDefault="00E54D56" w:rsidP="00E54D56"/>
    <w:p w14:paraId="52ACAC3B" w14:textId="61317C44" w:rsidR="00E54D56" w:rsidRDefault="00E54D56" w:rsidP="00E54D56">
      <w:pPr>
        <w:pStyle w:val="Heading4"/>
      </w:pPr>
      <w:r>
        <w:t>AUX LAN: (1) White LED, indicates a network connection on the Auxiliary</w:t>
      </w:r>
      <w:r w:rsidR="004F3522">
        <w:t xml:space="preserve"> network interface</w:t>
      </w:r>
    </w:p>
    <w:p w14:paraId="3C6AECC3" w14:textId="77777777" w:rsidR="004F3522" w:rsidRDefault="004F3522" w:rsidP="004F3522"/>
    <w:p w14:paraId="29ACF904" w14:textId="3575CD40" w:rsidR="004F3522" w:rsidRDefault="004F3522" w:rsidP="004F3522">
      <w:pPr>
        <w:pStyle w:val="Heading4"/>
      </w:pPr>
      <w:r>
        <w:t>VIDEO IN: (1) White LED indicates the presence of a USB-C or HDMI video signal</w:t>
      </w:r>
    </w:p>
    <w:p w14:paraId="5781EA20" w14:textId="77777777" w:rsidR="00774D74" w:rsidRDefault="00774D74" w:rsidP="00774D74"/>
    <w:p w14:paraId="45270220" w14:textId="567FDA9E" w:rsidR="00774D74" w:rsidRDefault="00774D74" w:rsidP="00774D74">
      <w:pPr>
        <w:pStyle w:val="Heading4"/>
      </w:pPr>
      <w:r>
        <w:t>PERIPHERAL: (1) White LED indicates that conferencing peripherals are in use by the device</w:t>
      </w:r>
    </w:p>
    <w:p w14:paraId="570CB297" w14:textId="77777777" w:rsidR="00774D74" w:rsidRDefault="00774D74" w:rsidP="00774D74"/>
    <w:p w14:paraId="4406CCA1" w14:textId="136AE4BC" w:rsidR="00774D74" w:rsidRDefault="00774D74" w:rsidP="00774D74">
      <w:pPr>
        <w:pStyle w:val="Heading4"/>
      </w:pPr>
      <w:r>
        <w:t>SETUP: (1) White LED and (1) push button for pairing to a</w:t>
      </w:r>
      <w:r w:rsidR="00B85F3E">
        <w:t xml:space="preserve"> </w:t>
      </w:r>
      <w:r w:rsidR="00B85F3E">
        <w:t>Wi-Fi network capable wireless receiver by same manufacturer</w:t>
      </w:r>
    </w:p>
    <w:p w14:paraId="259FAF7E" w14:textId="77777777" w:rsidR="009B66D9" w:rsidRDefault="009B66D9" w:rsidP="009B66D9"/>
    <w:p w14:paraId="29FB1A7A" w14:textId="73C52E8D" w:rsidR="009B66D9" w:rsidRPr="009B66D9" w:rsidRDefault="009B66D9" w:rsidP="009B66D9">
      <w:pPr>
        <w:pStyle w:val="Heading4"/>
      </w:pPr>
      <w:r>
        <w:t>RESET: (1) Recessed push button for restoring device to factory defaults</w:t>
      </w:r>
    </w:p>
    <w:p w14:paraId="008F08E7" w14:textId="77777777" w:rsidR="005C5329" w:rsidRPr="005C5329" w:rsidRDefault="005C5329" w:rsidP="005C5329"/>
    <w:p w14:paraId="23395942" w14:textId="4103DA2F" w:rsidR="00F92391" w:rsidRDefault="00F92391" w:rsidP="00F92391">
      <w:pPr>
        <w:pStyle w:val="Heading3"/>
      </w:pPr>
      <w:bookmarkStart w:id="22" w:name="_Toc189554703"/>
      <w:r>
        <w:t>Power</w:t>
      </w:r>
      <w:bookmarkEnd w:id="22"/>
    </w:p>
    <w:p w14:paraId="4BD603F5" w14:textId="6C62A166" w:rsidR="00F92391" w:rsidRDefault="00F92391" w:rsidP="00F92391"/>
    <w:p w14:paraId="3DFAAF19" w14:textId="78C15EE3" w:rsidR="00AE7516" w:rsidRDefault="00A80D4C" w:rsidP="00A80D4C">
      <w:pPr>
        <w:pStyle w:val="Heading4"/>
      </w:pPr>
      <w:r>
        <w:t>Power Supply</w:t>
      </w:r>
    </w:p>
    <w:p w14:paraId="292E5DE7" w14:textId="77777777" w:rsidR="00A80D4C" w:rsidRDefault="00A80D4C" w:rsidP="00A80D4C"/>
    <w:p w14:paraId="77F75D1B" w14:textId="1959F019" w:rsidR="00A80D4C" w:rsidRDefault="00A80D4C" w:rsidP="00A80D4C">
      <w:pPr>
        <w:pStyle w:val="Heading5"/>
      </w:pPr>
      <w:r>
        <w:t>USB: Powered via USB-C connection to personal device</w:t>
      </w:r>
    </w:p>
    <w:p w14:paraId="4158FCA7" w14:textId="77777777" w:rsidR="00A80D4C" w:rsidRDefault="00A80D4C" w:rsidP="00A80D4C"/>
    <w:p w14:paraId="1B9F4DD1" w14:textId="40C93635" w:rsidR="00A80D4C" w:rsidRDefault="00A80D4C" w:rsidP="00A80D4C">
      <w:pPr>
        <w:pStyle w:val="Heading5"/>
      </w:pPr>
      <w:r>
        <w:t>PoE: IEEE 802.3af Class 0 Powered Device</w:t>
      </w:r>
    </w:p>
    <w:p w14:paraId="3DF83F9D" w14:textId="77777777" w:rsidR="00A80D4C" w:rsidRDefault="00A80D4C" w:rsidP="00A80D4C"/>
    <w:p w14:paraId="4C6558CF" w14:textId="1A48C718" w:rsidR="00A80D4C" w:rsidRDefault="00A80D4C" w:rsidP="00A80D4C">
      <w:pPr>
        <w:pStyle w:val="Heading5"/>
      </w:pPr>
      <w:r>
        <w:t>Power Pack</w:t>
      </w:r>
    </w:p>
    <w:p w14:paraId="3200EEB8" w14:textId="77777777" w:rsidR="00A80D4C" w:rsidRDefault="00A80D4C" w:rsidP="00A80D4C"/>
    <w:p w14:paraId="78C5D97E" w14:textId="26AED61B" w:rsidR="00A80D4C" w:rsidRDefault="00A80D4C" w:rsidP="00A80D4C">
      <w:pPr>
        <w:pStyle w:val="Heading6"/>
      </w:pPr>
      <w:r>
        <w:t>Input: 100-240 VAC, 50/60 Hz</w:t>
      </w:r>
    </w:p>
    <w:p w14:paraId="2E4031F8" w14:textId="77777777" w:rsidR="00A80D4C" w:rsidRDefault="00A80D4C" w:rsidP="00A80D4C"/>
    <w:p w14:paraId="2798A997" w14:textId="09B35FFB" w:rsidR="00A80D4C" w:rsidRDefault="00A80D4C" w:rsidP="00A80D4C">
      <w:pPr>
        <w:pStyle w:val="Heading6"/>
      </w:pPr>
      <w:r>
        <w:t>Output: 2.5 A @</w:t>
      </w:r>
      <w:r w:rsidR="000C4386">
        <w:t xml:space="preserve"> 24 V</w:t>
      </w:r>
      <w:r w:rsidR="00C751A3">
        <w:t>DC</w:t>
      </w:r>
    </w:p>
    <w:p w14:paraId="7B268757" w14:textId="77777777" w:rsidR="00E178FB" w:rsidRDefault="00E178FB" w:rsidP="00E178FB"/>
    <w:p w14:paraId="2BF9457F" w14:textId="2425797A" w:rsidR="00E178FB" w:rsidRDefault="00E178FB" w:rsidP="00E178FB">
      <w:pPr>
        <w:pStyle w:val="Heading4"/>
      </w:pPr>
      <w:r>
        <w:t>Power Consumption (Idle): 4 W</w:t>
      </w:r>
    </w:p>
    <w:p w14:paraId="61F3CDD5" w14:textId="77777777" w:rsidR="00E178FB" w:rsidRDefault="00E178FB" w:rsidP="00E178FB"/>
    <w:p w14:paraId="79A0B8E9" w14:textId="24568EAD" w:rsidR="00E178FB" w:rsidRDefault="00E178FB" w:rsidP="00E178FB">
      <w:pPr>
        <w:pStyle w:val="Heading4"/>
      </w:pPr>
      <w:r>
        <w:t>Power Consumption (</w:t>
      </w:r>
      <w:r w:rsidR="00BF2C05">
        <w:t xml:space="preserve">In </w:t>
      </w:r>
      <w:r w:rsidR="00716650">
        <w:t>u</w:t>
      </w:r>
      <w:r w:rsidR="00BF2C05">
        <w:t>se): 12.5 W</w:t>
      </w:r>
    </w:p>
    <w:p w14:paraId="2B0ADCD2" w14:textId="77777777" w:rsidR="00716650" w:rsidRDefault="00716650" w:rsidP="00716650"/>
    <w:p w14:paraId="01AC3C47" w14:textId="24CCA50D" w:rsidR="00716650" w:rsidRPr="00716650" w:rsidRDefault="00716650" w:rsidP="00716650">
      <w:pPr>
        <w:pStyle w:val="Heading4"/>
      </w:pPr>
      <w:r>
        <w:t>Power Consumption (In use and AUX PoE+ PSE passthrough)</w:t>
      </w:r>
      <w:r w:rsidR="00C026E8">
        <w:t>: 45 W</w:t>
      </w:r>
    </w:p>
    <w:p w14:paraId="33C19020" w14:textId="77777777" w:rsidR="00A80D4C" w:rsidRPr="00A80D4C" w:rsidRDefault="00A80D4C" w:rsidP="00A80D4C"/>
    <w:p w14:paraId="2726D439" w14:textId="633F6DF5" w:rsidR="003E2960" w:rsidRDefault="003E2960" w:rsidP="003E2960">
      <w:pPr>
        <w:pStyle w:val="Heading3"/>
      </w:pPr>
      <w:bookmarkStart w:id="23" w:name="BKM_C05156E2_2C4C_4FD4_914F_2C38E08D715D"/>
      <w:bookmarkStart w:id="24" w:name="BKM_E7D33581_D586_492A_9246_41E4BC8D9BBA"/>
      <w:bookmarkStart w:id="25" w:name="BKM_32CCBF1B_1370_47B4_9B72_033EF0541902"/>
      <w:bookmarkStart w:id="26" w:name="_Toc189554704"/>
      <w:r>
        <w:t>Compliance</w:t>
      </w:r>
      <w:bookmarkEnd w:id="26"/>
    </w:p>
    <w:p w14:paraId="136A4199" w14:textId="6E634C24" w:rsidR="003E2960" w:rsidRDefault="003E2960" w:rsidP="003E2960"/>
    <w:p w14:paraId="726CFECE" w14:textId="6B892A83" w:rsidR="003E2960" w:rsidRDefault="003E2960" w:rsidP="003E2960">
      <w:pPr>
        <w:pStyle w:val="Heading4"/>
      </w:pPr>
      <w:r>
        <w:t xml:space="preserve">Regulatory Model: </w:t>
      </w:r>
      <w:r w:rsidR="00343767">
        <w:t>M202106002</w:t>
      </w:r>
    </w:p>
    <w:p w14:paraId="6C9DFB46" w14:textId="03BDAFEF" w:rsidR="003E2960" w:rsidRDefault="003E2960" w:rsidP="003E2960"/>
    <w:bookmarkEnd w:id="23"/>
    <w:bookmarkEnd w:id="24"/>
    <w:bookmarkEnd w:id="25"/>
    <w:p w14:paraId="06A50426" w14:textId="2B31FBDF" w:rsidR="002F1C72" w:rsidRPr="004519AF" w:rsidRDefault="004519AF" w:rsidP="005C3827">
      <w:pPr>
        <w:pStyle w:val="Heading4"/>
      </w:pPr>
      <w:r>
        <w:t>Intertek® Listed for US &amp; Canada, CE, IC, FCC Part 15 Class B digital device</w:t>
      </w:r>
    </w:p>
    <w:p w14:paraId="3FBA43BF" w14:textId="62821C7B" w:rsidR="00AB3CEF" w:rsidRDefault="00AB3CEF">
      <w:pPr>
        <w:rPr>
          <w:sz w:val="20"/>
          <w:szCs w:val="20"/>
        </w:rPr>
      </w:pPr>
    </w:p>
    <w:p w14:paraId="362B136F" w14:textId="77777777" w:rsidR="00AB3CEF" w:rsidRDefault="00AB3CEF" w:rsidP="00AB3CEF">
      <w:pPr>
        <w:pStyle w:val="Notes"/>
      </w:pPr>
    </w:p>
    <w:p w14:paraId="2D956650" w14:textId="77777777" w:rsidR="00AB3CEF" w:rsidRDefault="00AB3CEF" w:rsidP="00AB3CEF">
      <w:pPr>
        <w:rPr>
          <w:sz w:val="20"/>
          <w:szCs w:val="20"/>
        </w:rPr>
      </w:pPr>
    </w:p>
    <w:p w14:paraId="348B74F9" w14:textId="77777777" w:rsidR="00AB3CEF" w:rsidRDefault="00AB3CEF">
      <w:pPr>
        <w:rPr>
          <w:sz w:val="20"/>
          <w:szCs w:val="20"/>
        </w:rPr>
      </w:pPr>
    </w:p>
    <w:p w14:paraId="7316B1C6" w14:textId="77777777" w:rsidR="00EC4424" w:rsidRDefault="008C518E">
      <w:pPr>
        <w:pStyle w:val="Heading1"/>
      </w:pPr>
      <w:bookmarkStart w:id="27" w:name="EXECUTION"/>
      <w:bookmarkStart w:id="28" w:name="BKM_7E2B3D9C_953B_4FEF_826D_B601B4E1B40D"/>
      <w:bookmarkStart w:id="29" w:name="_Toc189554705"/>
      <w:r>
        <w:t>EXECUTION</w:t>
      </w:r>
      <w:bookmarkEnd w:id="29"/>
    </w:p>
    <w:p w14:paraId="48AF0126" w14:textId="77777777" w:rsidR="00EC4424" w:rsidRDefault="008C518E">
      <w:pPr>
        <w:pStyle w:val="Notes"/>
      </w:pPr>
      <w:r>
        <w:t>NOT USED in this Guide Specification</w:t>
      </w:r>
      <w:proofErr w:type="gramStart"/>
      <w:r>
        <w:t xml:space="preserve">.  </w:t>
      </w:r>
      <w:proofErr w:type="gramEnd"/>
      <w:r>
        <w:t>Specifier shall Specify PART 3 On-Site work as needed</w:t>
      </w:r>
      <w:proofErr w:type="gramStart"/>
      <w:r>
        <w:t xml:space="preserve">.  </w:t>
      </w:r>
      <w:bookmarkEnd w:id="27"/>
      <w:bookmarkEnd w:id="28"/>
      <w:proofErr w:type="gramEnd"/>
    </w:p>
    <w:p w14:paraId="7CCBF155" w14:textId="77777777" w:rsidR="00EC4424" w:rsidRDefault="00EC4424">
      <w:pPr>
        <w:rPr>
          <w:sz w:val="20"/>
          <w:szCs w:val="20"/>
        </w:rPr>
      </w:pPr>
    </w:p>
    <w:p w14:paraId="36F6449D" w14:textId="77777777" w:rsidR="00EC4424" w:rsidRDefault="008C518E">
      <w:pPr>
        <w:pStyle w:val="Heading1"/>
      </w:pPr>
      <w:bookmarkStart w:id="30" w:name="APPENDICES"/>
      <w:bookmarkStart w:id="31" w:name="BKM_08B23EF2_4F9C_451D_AA69_3EA46EE15673"/>
      <w:bookmarkStart w:id="32" w:name="_Toc189554706"/>
      <w:r>
        <w:t>APPENDICES</w:t>
      </w:r>
      <w:bookmarkEnd w:id="32"/>
    </w:p>
    <w:p w14:paraId="0E82C617" w14:textId="77777777" w:rsidR="00EC4424" w:rsidRDefault="00EC4424">
      <w:pPr>
        <w:rPr>
          <w:sz w:val="20"/>
          <w:szCs w:val="20"/>
        </w:rPr>
      </w:pPr>
    </w:p>
    <w:p w14:paraId="49F60AFD" w14:textId="77777777" w:rsidR="00EC4424" w:rsidRDefault="008C518E">
      <w:pPr>
        <w:pStyle w:val="Heading2"/>
      </w:pPr>
      <w:bookmarkStart w:id="33" w:name="SPECIFIED_PRODUCTS"/>
      <w:bookmarkStart w:id="34" w:name="BKM_E9595C4E_93E4_4B58_A95C_2136E6985A27"/>
      <w:bookmarkStart w:id="35" w:name="_Toc189554707"/>
      <w:r>
        <w:t>SPECIFIED PRODUCTS</w:t>
      </w:r>
      <w:bookmarkEnd w:id="35"/>
    </w:p>
    <w:p w14:paraId="7F10734F" w14:textId="77777777" w:rsidR="00EC4424" w:rsidRDefault="008C518E">
      <w:pPr>
        <w:pStyle w:val="Notes"/>
      </w:pPr>
      <w:r>
        <w:t>Specifier Note: This Article includes Crestron products specified in this Guide Specification document</w:t>
      </w:r>
      <w:proofErr w:type="gramStart"/>
      <w:r>
        <w:t xml:space="preserve">.  </w:t>
      </w:r>
      <w:proofErr w:type="gramEnd"/>
      <w:r>
        <w:t>This Article is for reference only and should not be required in actual project manual unless included in an overall system equipment list</w:t>
      </w:r>
      <w:proofErr w:type="gramStart"/>
      <w:r>
        <w:t xml:space="preserve">.  </w:t>
      </w:r>
      <w:proofErr w:type="gramEnd"/>
    </w:p>
    <w:p w14:paraId="35249104" w14:textId="77777777" w:rsidR="00EC4424" w:rsidRDefault="00EC4424">
      <w:pPr>
        <w:rPr>
          <w:sz w:val="20"/>
          <w:szCs w:val="20"/>
        </w:rPr>
      </w:pPr>
    </w:p>
    <w:p w14:paraId="2BA65021" w14:textId="0B6257E2" w:rsidR="00EC4424" w:rsidRPr="00CB4E9F" w:rsidRDefault="008C518E" w:rsidP="00CB4E9F">
      <w:pPr>
        <w:pStyle w:val="Heading3"/>
      </w:pPr>
      <w:bookmarkStart w:id="36" w:name="BKM_4DE587C1_011E_4E7B_B117_643E090C175B"/>
      <w:bookmarkStart w:id="37" w:name="_Toc189554708"/>
      <w:r>
        <w:t>Crestron</w:t>
      </w:r>
      <w:r w:rsidR="00116B3D">
        <w:t xml:space="preserve"> AM-</w:t>
      </w:r>
      <w:r w:rsidR="00EE342C">
        <w:t>TX3-</w:t>
      </w:r>
      <w:r w:rsidR="00CB4E9F">
        <w:t>2</w:t>
      </w:r>
      <w:r w:rsidR="00EE342C">
        <w:t>00</w:t>
      </w:r>
      <w:bookmarkEnd w:id="2"/>
      <w:bookmarkEnd w:id="3"/>
      <w:bookmarkEnd w:id="30"/>
      <w:bookmarkEnd w:id="31"/>
      <w:bookmarkEnd w:id="33"/>
      <w:bookmarkEnd w:id="34"/>
      <w:bookmarkEnd w:id="36"/>
      <w:bookmarkEnd w:id="37"/>
    </w:p>
    <w:p w14:paraId="265CC606" w14:textId="77777777" w:rsidR="00EC4424" w:rsidRDefault="00EC4424">
      <w:pPr>
        <w:rPr>
          <w:sz w:val="20"/>
          <w:szCs w:val="20"/>
        </w:rPr>
      </w:pPr>
    </w:p>
    <w:p w14:paraId="5025AB52" w14:textId="77777777" w:rsidR="00EC4424" w:rsidRDefault="00EC4424"/>
    <w:sectPr w:rsidR="00EC4424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8C6E" w14:textId="77777777" w:rsidR="00A12145" w:rsidRDefault="00A12145">
      <w:r>
        <w:separator/>
      </w:r>
    </w:p>
  </w:endnote>
  <w:endnote w:type="continuationSeparator" w:id="0">
    <w:p w14:paraId="78005418" w14:textId="77777777" w:rsidR="00A12145" w:rsidRDefault="00A1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D5BD" w14:textId="77777777" w:rsidR="00EC4424" w:rsidRDefault="008C518E">
    <w:pPr>
      <w:pStyle w:val="Footer"/>
      <w:pBdr>
        <w:top w:val="single" w:sz="0" w:space="1" w:color="auto"/>
      </w:pBdr>
      <w:spacing w:before="20"/>
    </w:pPr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proofErr w:type="gramStart"/>
    <w:r>
      <w:t>1</w:t>
    </w:r>
    <w:proofErr w:type="gramEnd"/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F01B" w14:textId="77777777" w:rsidR="00A12145" w:rsidRDefault="00A12145">
      <w:r>
        <w:separator/>
      </w:r>
    </w:p>
  </w:footnote>
  <w:footnote w:type="continuationSeparator" w:id="0">
    <w:p w14:paraId="611218DE" w14:textId="77777777" w:rsidR="00A12145" w:rsidRDefault="00A1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7CAC" w14:textId="77777777" w:rsidR="00EC4424" w:rsidRDefault="008C518E">
    <w:pPr>
      <w:pStyle w:val="Header"/>
      <w:pBdr>
        <w:bottom w:val="single" w:sz="0" w:space="1" w:color="auto"/>
      </w:pBdr>
      <w:tabs>
        <w:tab w:val="right" w:pos="9720"/>
      </w:tabs>
      <w:spacing w:after="20"/>
    </w:pPr>
    <w:r>
      <w:t>DIVISION 27</w:t>
    </w:r>
    <w:r>
      <w:tab/>
      <w:t>27 41 16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DEF86534"/>
    <w:name w:val="Heading for numbering"/>
    <w:lvl w:ilvl="0">
      <w:start w:val="1"/>
      <w:numFmt w:val="decimal"/>
      <w:pStyle w:val="Heading1"/>
      <w:lvlText w:val="%1"/>
      <w:lvlJc w:val="left"/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pStyle w:val="Heading2"/>
      <w:lvlText w:val="%1.%2"/>
      <w:lvlJc w:val="left"/>
      <w:rPr>
        <w:rFonts w:ascii="Calibri" w:eastAsia="Calibri" w:hAnsi="Calibri" w:cs="Calibri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rPr>
        <w:rFonts w:ascii="Calibri" w:eastAsia="Calibri" w:hAnsi="Calibri" w:cs="Calibri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rPr>
        <w:rFonts w:ascii="Calibri" w:eastAsia="Calibri" w:hAnsi="Calibri" w:cs="Calibri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rPr>
        <w:rFonts w:ascii="Calibri" w:eastAsia="Calibri" w:hAnsi="Calibri" w:cs="Calibri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rPr>
        <w:rFonts w:ascii="Calibri" w:eastAsia="Calibri" w:hAnsi="Calibri" w:cs="Calibri"/>
        <w:sz w:val="20"/>
        <w:szCs w:val="20"/>
      </w:rPr>
    </w:lvl>
    <w:lvl w:ilvl="6">
      <w:start w:val="1"/>
      <w:numFmt w:val="decimal"/>
      <w:pStyle w:val="Heading7"/>
      <w:lvlText w:val="%1.%2.%3.%4.%5.%6.%7"/>
      <w:lvlJc w:val="left"/>
      <w:rPr>
        <w:rFonts w:ascii="Calibri" w:eastAsia="Calibri" w:hAnsi="Calibri" w:cs="Calibri"/>
        <w:sz w:val="20"/>
        <w:szCs w:val="20"/>
      </w:rPr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ABCDEF1"/>
    <w:multiLevelType w:val="singleLevel"/>
    <w:tmpl w:val="78BC3DB6"/>
    <w:name w:val="TerOld1"/>
    <w:lvl w:ilvl="0">
      <w:numFmt w:val="decimal"/>
      <w:lvlText w:val="%1"/>
      <w:lvlJc w:val="left"/>
    </w:lvl>
  </w:abstractNum>
  <w:abstractNum w:abstractNumId="2" w15:restartNumberingAfterBreak="0">
    <w:nsid w:val="0ABCDEF2"/>
    <w:multiLevelType w:val="singleLevel"/>
    <w:tmpl w:val="A2449E7E"/>
    <w:name w:val="TerOld2"/>
    <w:lvl w:ilvl="0">
      <w:numFmt w:val="decimal"/>
      <w:lvlText w:val="%1"/>
      <w:lvlJc w:val="left"/>
    </w:lvl>
  </w:abstractNum>
  <w:abstractNum w:abstractNumId="3" w15:restartNumberingAfterBreak="0">
    <w:nsid w:val="0ABCDEF3"/>
    <w:multiLevelType w:val="singleLevel"/>
    <w:tmpl w:val="7BA021FC"/>
    <w:name w:val="TerOld3"/>
    <w:lvl w:ilvl="0">
      <w:numFmt w:val="decimal"/>
      <w:lvlText w:val="%1"/>
      <w:lvlJc w:val="left"/>
    </w:lvl>
  </w:abstractNum>
  <w:abstractNum w:abstractNumId="4" w15:restartNumberingAfterBreak="0">
    <w:nsid w:val="0ABCDEF4"/>
    <w:multiLevelType w:val="singleLevel"/>
    <w:tmpl w:val="A7248A8A"/>
    <w:name w:val="TerOld4"/>
    <w:lvl w:ilvl="0">
      <w:numFmt w:val="decimal"/>
      <w:lvlText w:val="%1"/>
      <w:lvlJc w:val="left"/>
    </w:lvl>
  </w:abstractNum>
  <w:abstractNum w:abstractNumId="5" w15:restartNumberingAfterBreak="0">
    <w:nsid w:val="0ABCDEF5"/>
    <w:multiLevelType w:val="singleLevel"/>
    <w:tmpl w:val="4094E444"/>
    <w:name w:val="TerOld5"/>
    <w:lvl w:ilvl="0">
      <w:numFmt w:val="decimal"/>
      <w:lvlText w:val="%1"/>
      <w:lvlJc w:val="left"/>
    </w:lvl>
  </w:abstractNum>
  <w:abstractNum w:abstractNumId="6" w15:restartNumberingAfterBreak="0">
    <w:nsid w:val="0ABCDEF6"/>
    <w:multiLevelType w:val="singleLevel"/>
    <w:tmpl w:val="913294B6"/>
    <w:name w:val="TerOld6"/>
    <w:lvl w:ilvl="0">
      <w:numFmt w:val="decimal"/>
      <w:lvlText w:val="%1"/>
      <w:lvlJc w:val="left"/>
    </w:lvl>
  </w:abstractNum>
  <w:abstractNum w:abstractNumId="7" w15:restartNumberingAfterBreak="0">
    <w:nsid w:val="0ABCDEF7"/>
    <w:multiLevelType w:val="singleLevel"/>
    <w:tmpl w:val="CAE08B50"/>
    <w:name w:val="TerOld7"/>
    <w:lvl w:ilvl="0">
      <w:numFmt w:val="decimal"/>
      <w:lvlText w:val="%1"/>
      <w:lvlJc w:val="left"/>
    </w:lvl>
  </w:abstractNum>
  <w:abstractNum w:abstractNumId="8" w15:restartNumberingAfterBreak="0">
    <w:nsid w:val="0ABCDEF8"/>
    <w:multiLevelType w:val="singleLevel"/>
    <w:tmpl w:val="A2C62290"/>
    <w:name w:val="TerOld8"/>
    <w:lvl w:ilvl="0">
      <w:numFmt w:val="decimal"/>
      <w:lvlText w:val="%1"/>
      <w:lvlJc w:val="left"/>
    </w:lvl>
  </w:abstractNum>
  <w:abstractNum w:abstractNumId="9" w15:restartNumberingAfterBreak="0">
    <w:nsid w:val="0ABCDEF9"/>
    <w:multiLevelType w:val="singleLevel"/>
    <w:tmpl w:val="76A627D2"/>
    <w:name w:val="TerOld9"/>
    <w:lvl w:ilvl="0">
      <w:numFmt w:val="decimal"/>
      <w:lvlText w:val="%1"/>
      <w:lvlJc w:val="left"/>
    </w:lvl>
  </w:abstractNum>
  <w:num w:numId="1" w16cid:durableId="1212694072">
    <w:abstractNumId w:val="0"/>
    <w:lvlOverride w:ilvl="0">
      <w:lvl w:ilvl="0">
        <w:start w:val="1"/>
        <w:numFmt w:val="decimal"/>
        <w:pStyle w:val="Heading1"/>
        <w:lvlText w:val="%1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</w:lvl>
    </w:lvlOverride>
  </w:num>
  <w:num w:numId="2" w16cid:durableId="759524242">
    <w:abstractNumId w:val="1"/>
  </w:num>
  <w:num w:numId="3" w16cid:durableId="1422525362">
    <w:abstractNumId w:val="2"/>
  </w:num>
  <w:num w:numId="4" w16cid:durableId="953101961">
    <w:abstractNumId w:val="3"/>
  </w:num>
  <w:num w:numId="5" w16cid:durableId="995766328">
    <w:abstractNumId w:val="4"/>
  </w:num>
  <w:num w:numId="6" w16cid:durableId="1420368761">
    <w:abstractNumId w:val="5"/>
  </w:num>
  <w:num w:numId="7" w16cid:durableId="836454733">
    <w:abstractNumId w:val="6"/>
  </w:num>
  <w:num w:numId="8" w16cid:durableId="1852260151">
    <w:abstractNumId w:val="7"/>
  </w:num>
  <w:num w:numId="9" w16cid:durableId="641350374">
    <w:abstractNumId w:val="8"/>
  </w:num>
  <w:num w:numId="10" w16cid:durableId="523639724">
    <w:abstractNumId w:val="9"/>
  </w:num>
  <w:num w:numId="11" w16cid:durableId="1870800087">
    <w:abstractNumId w:val="0"/>
    <w:lvlOverride w:ilvl="0">
      <w:lvl w:ilvl="0">
        <w:start w:val="1"/>
        <w:numFmt w:val="decimal"/>
        <w:pStyle w:val="Heading1"/>
        <w:lvlText w:val="%1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</w:lvl>
    </w:lvlOverride>
  </w:num>
  <w:num w:numId="12" w16cid:durableId="442530164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</w:lvl>
    </w:lvlOverride>
  </w:num>
  <w:num w:numId="13" w16cid:durableId="1359087956">
    <w:abstractNumId w:val="0"/>
    <w:lvlOverride w:ilvl="0">
      <w:lvl w:ilvl="0">
        <w:start w:val="1"/>
        <w:numFmt w:val="decimal"/>
        <w:pStyle w:val="Heading1"/>
        <w:lvlText w:val="%1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rPr>
          <w:rFonts w:ascii="Calibri" w:eastAsia="Calibri" w:hAnsi="Calibri" w:cs="Calibri"/>
          <w:sz w:val="20"/>
          <w:szCs w:val="20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424"/>
    <w:rsid w:val="000047CD"/>
    <w:rsid w:val="00005161"/>
    <w:rsid w:val="00011B18"/>
    <w:rsid w:val="00014611"/>
    <w:rsid w:val="0003140F"/>
    <w:rsid w:val="00040A4B"/>
    <w:rsid w:val="00042CBB"/>
    <w:rsid w:val="000433B3"/>
    <w:rsid w:val="00052E6D"/>
    <w:rsid w:val="000568FA"/>
    <w:rsid w:val="0006048E"/>
    <w:rsid w:val="0007133B"/>
    <w:rsid w:val="00075AAB"/>
    <w:rsid w:val="0007601B"/>
    <w:rsid w:val="0007734E"/>
    <w:rsid w:val="00077976"/>
    <w:rsid w:val="00084991"/>
    <w:rsid w:val="0009456F"/>
    <w:rsid w:val="000A361F"/>
    <w:rsid w:val="000A3797"/>
    <w:rsid w:val="000B4257"/>
    <w:rsid w:val="000B5E23"/>
    <w:rsid w:val="000B71AD"/>
    <w:rsid w:val="000B7502"/>
    <w:rsid w:val="000C4386"/>
    <w:rsid w:val="000E0A0C"/>
    <w:rsid w:val="000F4695"/>
    <w:rsid w:val="000F7417"/>
    <w:rsid w:val="0010283A"/>
    <w:rsid w:val="00103D22"/>
    <w:rsid w:val="00104063"/>
    <w:rsid w:val="0010533D"/>
    <w:rsid w:val="00116B3D"/>
    <w:rsid w:val="0011767E"/>
    <w:rsid w:val="00120D6C"/>
    <w:rsid w:val="00126708"/>
    <w:rsid w:val="0013527F"/>
    <w:rsid w:val="00137EF3"/>
    <w:rsid w:val="0014174D"/>
    <w:rsid w:val="0014213E"/>
    <w:rsid w:val="001443E0"/>
    <w:rsid w:val="00151802"/>
    <w:rsid w:val="001528F6"/>
    <w:rsid w:val="00153380"/>
    <w:rsid w:val="0016274E"/>
    <w:rsid w:val="001700E8"/>
    <w:rsid w:val="001753B1"/>
    <w:rsid w:val="001841B7"/>
    <w:rsid w:val="0019031E"/>
    <w:rsid w:val="00192759"/>
    <w:rsid w:val="001A1694"/>
    <w:rsid w:val="001C4BBD"/>
    <w:rsid w:val="001D505F"/>
    <w:rsid w:val="001E1C1F"/>
    <w:rsid w:val="001E4FE6"/>
    <w:rsid w:val="001F0107"/>
    <w:rsid w:val="001F0F54"/>
    <w:rsid w:val="001F6E76"/>
    <w:rsid w:val="0022690C"/>
    <w:rsid w:val="0023022D"/>
    <w:rsid w:val="00240B2D"/>
    <w:rsid w:val="00241826"/>
    <w:rsid w:val="00250827"/>
    <w:rsid w:val="002521BC"/>
    <w:rsid w:val="002524CF"/>
    <w:rsid w:val="00257188"/>
    <w:rsid w:val="002840D4"/>
    <w:rsid w:val="00287693"/>
    <w:rsid w:val="002B11EB"/>
    <w:rsid w:val="002B71E6"/>
    <w:rsid w:val="002C72AB"/>
    <w:rsid w:val="002D48CE"/>
    <w:rsid w:val="002D76C5"/>
    <w:rsid w:val="002D7B62"/>
    <w:rsid w:val="002E64C4"/>
    <w:rsid w:val="002E6AA3"/>
    <w:rsid w:val="002E7632"/>
    <w:rsid w:val="002F1577"/>
    <w:rsid w:val="002F1C72"/>
    <w:rsid w:val="00306F26"/>
    <w:rsid w:val="00311492"/>
    <w:rsid w:val="003134C1"/>
    <w:rsid w:val="00316FD0"/>
    <w:rsid w:val="00317E41"/>
    <w:rsid w:val="00323FAA"/>
    <w:rsid w:val="00327986"/>
    <w:rsid w:val="00330F50"/>
    <w:rsid w:val="003325C1"/>
    <w:rsid w:val="003403DB"/>
    <w:rsid w:val="003406CE"/>
    <w:rsid w:val="00343767"/>
    <w:rsid w:val="00353B33"/>
    <w:rsid w:val="00362FE6"/>
    <w:rsid w:val="00363D3B"/>
    <w:rsid w:val="00371064"/>
    <w:rsid w:val="00371294"/>
    <w:rsid w:val="0037588B"/>
    <w:rsid w:val="003811C3"/>
    <w:rsid w:val="00383B47"/>
    <w:rsid w:val="003848A0"/>
    <w:rsid w:val="003879FC"/>
    <w:rsid w:val="00390193"/>
    <w:rsid w:val="00390317"/>
    <w:rsid w:val="003916FF"/>
    <w:rsid w:val="00392916"/>
    <w:rsid w:val="00392966"/>
    <w:rsid w:val="00393F03"/>
    <w:rsid w:val="00394217"/>
    <w:rsid w:val="003966D2"/>
    <w:rsid w:val="003966E7"/>
    <w:rsid w:val="003A0692"/>
    <w:rsid w:val="003C5D29"/>
    <w:rsid w:val="003D355D"/>
    <w:rsid w:val="003D3989"/>
    <w:rsid w:val="003D7122"/>
    <w:rsid w:val="003E2960"/>
    <w:rsid w:val="003E40EA"/>
    <w:rsid w:val="003E53E1"/>
    <w:rsid w:val="003F41A6"/>
    <w:rsid w:val="0042487C"/>
    <w:rsid w:val="00432E41"/>
    <w:rsid w:val="00440C40"/>
    <w:rsid w:val="004519AF"/>
    <w:rsid w:val="0046147D"/>
    <w:rsid w:val="0046388E"/>
    <w:rsid w:val="004643D3"/>
    <w:rsid w:val="004745EF"/>
    <w:rsid w:val="0048667F"/>
    <w:rsid w:val="00491BDB"/>
    <w:rsid w:val="00493716"/>
    <w:rsid w:val="00494782"/>
    <w:rsid w:val="00495ED2"/>
    <w:rsid w:val="004A21FB"/>
    <w:rsid w:val="004A5DBC"/>
    <w:rsid w:val="004C124F"/>
    <w:rsid w:val="004C2333"/>
    <w:rsid w:val="004D286A"/>
    <w:rsid w:val="004D3B74"/>
    <w:rsid w:val="004D460B"/>
    <w:rsid w:val="004E22FC"/>
    <w:rsid w:val="004E25D7"/>
    <w:rsid w:val="004E6F3F"/>
    <w:rsid w:val="004E728B"/>
    <w:rsid w:val="004F2593"/>
    <w:rsid w:val="004F3522"/>
    <w:rsid w:val="004F3985"/>
    <w:rsid w:val="004F7115"/>
    <w:rsid w:val="005035FB"/>
    <w:rsid w:val="00506266"/>
    <w:rsid w:val="00507856"/>
    <w:rsid w:val="00511129"/>
    <w:rsid w:val="00511FBA"/>
    <w:rsid w:val="005120DD"/>
    <w:rsid w:val="005160CB"/>
    <w:rsid w:val="00520F27"/>
    <w:rsid w:val="00521706"/>
    <w:rsid w:val="005336D8"/>
    <w:rsid w:val="0054381D"/>
    <w:rsid w:val="00546731"/>
    <w:rsid w:val="0055344E"/>
    <w:rsid w:val="00557D1C"/>
    <w:rsid w:val="00563285"/>
    <w:rsid w:val="00564423"/>
    <w:rsid w:val="005873B3"/>
    <w:rsid w:val="00596000"/>
    <w:rsid w:val="005A24EE"/>
    <w:rsid w:val="005A55A4"/>
    <w:rsid w:val="005B0017"/>
    <w:rsid w:val="005B3EFE"/>
    <w:rsid w:val="005B58DB"/>
    <w:rsid w:val="005B6B84"/>
    <w:rsid w:val="005C5329"/>
    <w:rsid w:val="005C665C"/>
    <w:rsid w:val="005D2905"/>
    <w:rsid w:val="005D359F"/>
    <w:rsid w:val="005E3237"/>
    <w:rsid w:val="005E40DD"/>
    <w:rsid w:val="005F19D2"/>
    <w:rsid w:val="005F2E0F"/>
    <w:rsid w:val="006002D1"/>
    <w:rsid w:val="0060169F"/>
    <w:rsid w:val="0060532C"/>
    <w:rsid w:val="0060559A"/>
    <w:rsid w:val="006074C1"/>
    <w:rsid w:val="00610062"/>
    <w:rsid w:val="0061378B"/>
    <w:rsid w:val="00615364"/>
    <w:rsid w:val="00615BE4"/>
    <w:rsid w:val="00620794"/>
    <w:rsid w:val="00623EE9"/>
    <w:rsid w:val="00627B90"/>
    <w:rsid w:val="00627D9D"/>
    <w:rsid w:val="00630B38"/>
    <w:rsid w:val="00645758"/>
    <w:rsid w:val="0065307F"/>
    <w:rsid w:val="006536C8"/>
    <w:rsid w:val="00663A10"/>
    <w:rsid w:val="006643E9"/>
    <w:rsid w:val="0066789A"/>
    <w:rsid w:val="00667CE7"/>
    <w:rsid w:val="00667E73"/>
    <w:rsid w:val="006812BA"/>
    <w:rsid w:val="00682502"/>
    <w:rsid w:val="006922AA"/>
    <w:rsid w:val="0069610D"/>
    <w:rsid w:val="006A1D65"/>
    <w:rsid w:val="006A6A75"/>
    <w:rsid w:val="006B51D1"/>
    <w:rsid w:val="006B6FF7"/>
    <w:rsid w:val="006C2DEA"/>
    <w:rsid w:val="006C6014"/>
    <w:rsid w:val="006C7D29"/>
    <w:rsid w:val="006C7D8A"/>
    <w:rsid w:val="006E07F0"/>
    <w:rsid w:val="006E4BCD"/>
    <w:rsid w:val="006F3EDB"/>
    <w:rsid w:val="006F50D4"/>
    <w:rsid w:val="006F6857"/>
    <w:rsid w:val="006F7102"/>
    <w:rsid w:val="006F78B4"/>
    <w:rsid w:val="007050F3"/>
    <w:rsid w:val="00705273"/>
    <w:rsid w:val="0071626D"/>
    <w:rsid w:val="007164E8"/>
    <w:rsid w:val="00716650"/>
    <w:rsid w:val="00720722"/>
    <w:rsid w:val="007223AC"/>
    <w:rsid w:val="00732DE8"/>
    <w:rsid w:val="00733C79"/>
    <w:rsid w:val="0073688E"/>
    <w:rsid w:val="0074207F"/>
    <w:rsid w:val="00742D3D"/>
    <w:rsid w:val="0074795D"/>
    <w:rsid w:val="00754EBE"/>
    <w:rsid w:val="00760AE7"/>
    <w:rsid w:val="00765323"/>
    <w:rsid w:val="00766773"/>
    <w:rsid w:val="00766973"/>
    <w:rsid w:val="00772A63"/>
    <w:rsid w:val="00772C93"/>
    <w:rsid w:val="00774D74"/>
    <w:rsid w:val="00783BC5"/>
    <w:rsid w:val="00785AED"/>
    <w:rsid w:val="0078672D"/>
    <w:rsid w:val="00793954"/>
    <w:rsid w:val="007A1DD5"/>
    <w:rsid w:val="007A359A"/>
    <w:rsid w:val="007A5209"/>
    <w:rsid w:val="007A7A06"/>
    <w:rsid w:val="007B3DCA"/>
    <w:rsid w:val="007B4595"/>
    <w:rsid w:val="007B5978"/>
    <w:rsid w:val="007C3A9E"/>
    <w:rsid w:val="007C40EA"/>
    <w:rsid w:val="007D0252"/>
    <w:rsid w:val="007D784F"/>
    <w:rsid w:val="007E001B"/>
    <w:rsid w:val="007E1FC4"/>
    <w:rsid w:val="00805C39"/>
    <w:rsid w:val="00805FA3"/>
    <w:rsid w:val="00807D3B"/>
    <w:rsid w:val="00821BDC"/>
    <w:rsid w:val="0083544D"/>
    <w:rsid w:val="008418B3"/>
    <w:rsid w:val="00842A0B"/>
    <w:rsid w:val="00845EC5"/>
    <w:rsid w:val="00846AA3"/>
    <w:rsid w:val="008474C6"/>
    <w:rsid w:val="00864E8D"/>
    <w:rsid w:val="008707AC"/>
    <w:rsid w:val="00881ECA"/>
    <w:rsid w:val="00886437"/>
    <w:rsid w:val="00894081"/>
    <w:rsid w:val="008A0FE5"/>
    <w:rsid w:val="008B4ECC"/>
    <w:rsid w:val="008C4F81"/>
    <w:rsid w:val="008C518E"/>
    <w:rsid w:val="008F16F8"/>
    <w:rsid w:val="008F2E6F"/>
    <w:rsid w:val="008F5C6D"/>
    <w:rsid w:val="00903376"/>
    <w:rsid w:val="00910225"/>
    <w:rsid w:val="00912172"/>
    <w:rsid w:val="00913B68"/>
    <w:rsid w:val="00943226"/>
    <w:rsid w:val="00943C49"/>
    <w:rsid w:val="0094623D"/>
    <w:rsid w:val="00946C2A"/>
    <w:rsid w:val="00954196"/>
    <w:rsid w:val="009568B4"/>
    <w:rsid w:val="009647F5"/>
    <w:rsid w:val="00966310"/>
    <w:rsid w:val="0097395E"/>
    <w:rsid w:val="009748C7"/>
    <w:rsid w:val="00990BD5"/>
    <w:rsid w:val="009915A8"/>
    <w:rsid w:val="009921FE"/>
    <w:rsid w:val="0099415F"/>
    <w:rsid w:val="009A1A11"/>
    <w:rsid w:val="009B06B0"/>
    <w:rsid w:val="009B66D9"/>
    <w:rsid w:val="009C4009"/>
    <w:rsid w:val="009C447E"/>
    <w:rsid w:val="009D30D7"/>
    <w:rsid w:val="009D318C"/>
    <w:rsid w:val="009E10F2"/>
    <w:rsid w:val="009E1B90"/>
    <w:rsid w:val="009E21AD"/>
    <w:rsid w:val="009E4238"/>
    <w:rsid w:val="009E7D34"/>
    <w:rsid w:val="00A12145"/>
    <w:rsid w:val="00A442ED"/>
    <w:rsid w:val="00A5702A"/>
    <w:rsid w:val="00A72F17"/>
    <w:rsid w:val="00A73AA5"/>
    <w:rsid w:val="00A80D4C"/>
    <w:rsid w:val="00A91755"/>
    <w:rsid w:val="00A9448C"/>
    <w:rsid w:val="00A97993"/>
    <w:rsid w:val="00AA6146"/>
    <w:rsid w:val="00AB2574"/>
    <w:rsid w:val="00AB3CEF"/>
    <w:rsid w:val="00AC791C"/>
    <w:rsid w:val="00AD659A"/>
    <w:rsid w:val="00AE3A40"/>
    <w:rsid w:val="00AE6D94"/>
    <w:rsid w:val="00AE7516"/>
    <w:rsid w:val="00AF0BC4"/>
    <w:rsid w:val="00B0652C"/>
    <w:rsid w:val="00B13100"/>
    <w:rsid w:val="00B16DA8"/>
    <w:rsid w:val="00B217A3"/>
    <w:rsid w:val="00B24847"/>
    <w:rsid w:val="00B51C20"/>
    <w:rsid w:val="00B619C0"/>
    <w:rsid w:val="00B62D45"/>
    <w:rsid w:val="00B64902"/>
    <w:rsid w:val="00B858DB"/>
    <w:rsid w:val="00B85F3E"/>
    <w:rsid w:val="00B91F38"/>
    <w:rsid w:val="00B9364B"/>
    <w:rsid w:val="00B94FEA"/>
    <w:rsid w:val="00BA5BE0"/>
    <w:rsid w:val="00BD2836"/>
    <w:rsid w:val="00BE5962"/>
    <w:rsid w:val="00BF2C05"/>
    <w:rsid w:val="00BF5A5F"/>
    <w:rsid w:val="00BF6B18"/>
    <w:rsid w:val="00BF76A3"/>
    <w:rsid w:val="00C026E8"/>
    <w:rsid w:val="00C02738"/>
    <w:rsid w:val="00C04B8B"/>
    <w:rsid w:val="00C11B93"/>
    <w:rsid w:val="00C17FA3"/>
    <w:rsid w:val="00C34369"/>
    <w:rsid w:val="00C37C2E"/>
    <w:rsid w:val="00C56585"/>
    <w:rsid w:val="00C70B12"/>
    <w:rsid w:val="00C70D6B"/>
    <w:rsid w:val="00C751A3"/>
    <w:rsid w:val="00C84576"/>
    <w:rsid w:val="00C9313D"/>
    <w:rsid w:val="00CA03BA"/>
    <w:rsid w:val="00CA7DB2"/>
    <w:rsid w:val="00CB2A66"/>
    <w:rsid w:val="00CB4E9F"/>
    <w:rsid w:val="00CB733E"/>
    <w:rsid w:val="00CB73BA"/>
    <w:rsid w:val="00CD331A"/>
    <w:rsid w:val="00CD69F6"/>
    <w:rsid w:val="00CE4333"/>
    <w:rsid w:val="00CE690B"/>
    <w:rsid w:val="00CF1846"/>
    <w:rsid w:val="00D0054A"/>
    <w:rsid w:val="00D00F9A"/>
    <w:rsid w:val="00D13FC0"/>
    <w:rsid w:val="00D15053"/>
    <w:rsid w:val="00D309B7"/>
    <w:rsid w:val="00D36709"/>
    <w:rsid w:val="00D379C1"/>
    <w:rsid w:val="00D40836"/>
    <w:rsid w:val="00D44CFD"/>
    <w:rsid w:val="00D45DF2"/>
    <w:rsid w:val="00D45F5C"/>
    <w:rsid w:val="00D46D6F"/>
    <w:rsid w:val="00D54AA4"/>
    <w:rsid w:val="00D55358"/>
    <w:rsid w:val="00D574C6"/>
    <w:rsid w:val="00D626BB"/>
    <w:rsid w:val="00D63208"/>
    <w:rsid w:val="00D66DF5"/>
    <w:rsid w:val="00D71771"/>
    <w:rsid w:val="00D85ED2"/>
    <w:rsid w:val="00D86F9B"/>
    <w:rsid w:val="00DB0DF7"/>
    <w:rsid w:val="00DC2AF2"/>
    <w:rsid w:val="00DE29B2"/>
    <w:rsid w:val="00DE41DA"/>
    <w:rsid w:val="00DE4721"/>
    <w:rsid w:val="00DE64C7"/>
    <w:rsid w:val="00DF4BCE"/>
    <w:rsid w:val="00E05DC1"/>
    <w:rsid w:val="00E14DD9"/>
    <w:rsid w:val="00E178FB"/>
    <w:rsid w:val="00E20A68"/>
    <w:rsid w:val="00E30523"/>
    <w:rsid w:val="00E375B7"/>
    <w:rsid w:val="00E37D72"/>
    <w:rsid w:val="00E43740"/>
    <w:rsid w:val="00E44375"/>
    <w:rsid w:val="00E4550F"/>
    <w:rsid w:val="00E53186"/>
    <w:rsid w:val="00E54D56"/>
    <w:rsid w:val="00E633D4"/>
    <w:rsid w:val="00E65ED6"/>
    <w:rsid w:val="00E70C17"/>
    <w:rsid w:val="00E805CB"/>
    <w:rsid w:val="00E835D4"/>
    <w:rsid w:val="00E84A8A"/>
    <w:rsid w:val="00E933CE"/>
    <w:rsid w:val="00E94207"/>
    <w:rsid w:val="00E94F01"/>
    <w:rsid w:val="00EA0056"/>
    <w:rsid w:val="00EA4623"/>
    <w:rsid w:val="00EA5353"/>
    <w:rsid w:val="00EB6C98"/>
    <w:rsid w:val="00EC0658"/>
    <w:rsid w:val="00EC0FF3"/>
    <w:rsid w:val="00EC2116"/>
    <w:rsid w:val="00EC4424"/>
    <w:rsid w:val="00ED19C2"/>
    <w:rsid w:val="00ED75E5"/>
    <w:rsid w:val="00EE0D79"/>
    <w:rsid w:val="00EE2EB5"/>
    <w:rsid w:val="00EE342C"/>
    <w:rsid w:val="00EF12F9"/>
    <w:rsid w:val="00EF4B17"/>
    <w:rsid w:val="00EF527E"/>
    <w:rsid w:val="00EF571D"/>
    <w:rsid w:val="00EF703C"/>
    <w:rsid w:val="00F03584"/>
    <w:rsid w:val="00F06625"/>
    <w:rsid w:val="00F148A2"/>
    <w:rsid w:val="00F239E1"/>
    <w:rsid w:val="00F26F6A"/>
    <w:rsid w:val="00F54B1A"/>
    <w:rsid w:val="00F7299C"/>
    <w:rsid w:val="00F8402B"/>
    <w:rsid w:val="00F849A8"/>
    <w:rsid w:val="00F92391"/>
    <w:rsid w:val="00F92DC6"/>
    <w:rsid w:val="00FA4076"/>
    <w:rsid w:val="00FB133B"/>
    <w:rsid w:val="00FC105E"/>
    <w:rsid w:val="00FC5476"/>
    <w:rsid w:val="00FD0516"/>
    <w:rsid w:val="00FD4E71"/>
    <w:rsid w:val="00FE0860"/>
    <w:rsid w:val="00FE69CE"/>
    <w:rsid w:val="00FF11BF"/>
    <w:rsid w:val="00FF4601"/>
    <w:rsid w:val="00FF6B09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76D6"/>
  <w15:docId w15:val="{8D19DF57-E4E4-4082-BB70-B17FB8D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numPr>
        <w:numId w:val="1"/>
      </w:numPr>
      <w:spacing w:before="80" w:after="80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spacing w:after="80"/>
      <w:outlineLvl w:val="1"/>
    </w:pPr>
    <w:rPr>
      <w:rFonts w:ascii="Calibri" w:eastAsia="Calibri" w:hAnsi="Calibri" w:cs="Calibri"/>
      <w:b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numPr>
        <w:ilvl w:val="2"/>
        <w:numId w:val="1"/>
      </w:numPr>
      <w:spacing w:after="80"/>
      <w:ind w:left="1080" w:hanging="720"/>
      <w:outlineLvl w:val="2"/>
    </w:pPr>
    <w:rPr>
      <w:rFonts w:ascii="Calibri" w:eastAsia="Calibri" w:hAnsi="Calibri" w:cs="Calibri"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numPr>
        <w:ilvl w:val="3"/>
        <w:numId w:val="1"/>
      </w:numPr>
      <w:spacing w:after="80"/>
      <w:ind w:left="1440" w:hanging="900"/>
      <w:outlineLvl w:val="3"/>
    </w:pPr>
    <w:rPr>
      <w:rFonts w:ascii="Calibri" w:eastAsia="Calibri" w:hAnsi="Calibri" w:cs="Calibri"/>
      <w:sz w:val="2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after="80"/>
      <w:ind w:left="1800" w:hanging="1080"/>
      <w:outlineLvl w:val="4"/>
    </w:pPr>
    <w:rPr>
      <w:rFonts w:ascii="Calibri" w:eastAsia="Calibri" w:hAnsi="Calibri" w:cs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after="80"/>
      <w:ind w:left="2160" w:hanging="1260"/>
      <w:outlineLvl w:val="5"/>
    </w:pPr>
    <w:rPr>
      <w:rFonts w:ascii="Calibri" w:eastAsia="Calibri" w:hAnsi="Calibri" w:cs="Calibri"/>
      <w:sz w:val="20"/>
      <w:szCs w:val="20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ind w:left="2340" w:hanging="1260"/>
      <w:outlineLvl w:val="6"/>
    </w:pPr>
    <w:rPr>
      <w:rFonts w:ascii="Calibri" w:eastAsia="Calibri" w:hAnsi="Calibri" w:cs="Calibri"/>
      <w:sz w:val="20"/>
      <w:szCs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ind w:left="2880" w:hanging="1620"/>
      <w:outlineLvl w:val="7"/>
    </w:pPr>
    <w:rPr>
      <w:rFonts w:ascii="Calibri" w:eastAsia="Calibri" w:hAnsi="Calibri" w:cs="Calibri"/>
      <w:sz w:val="20"/>
      <w:szCs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ind w:left="3240" w:hanging="1800"/>
      <w:outlineLvl w:val="8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center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center"/>
    </w:pPr>
    <w:rPr>
      <w:rFonts w:ascii="Calibri" w:eastAsia="Calibri" w:hAnsi="Calibri" w:cs="Calibri"/>
      <w:b/>
      <w:color w:val="FF0000"/>
      <w:sz w:val="72"/>
      <w:szCs w:val="72"/>
    </w:rPr>
  </w:style>
  <w:style w:type="paragraph" w:customStyle="1" w:styleId="CoverText1">
    <w:name w:val="Cover Text 1"/>
    <w:basedOn w:val="Normal"/>
    <w:next w:val="Normal"/>
    <w:pPr>
      <w:jc w:val="center"/>
    </w:pPr>
    <w:rPr>
      <w:rFonts w:ascii="Liberation Sans Narrow" w:eastAsia="Liberation Sans Narrow" w:hAnsi="Liberation Sans Narrow" w:cs="Liberation Sans Narrow"/>
      <w:b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ascii="Calibri" w:eastAsia="Calibri" w:hAnsi="Calibri" w:cs="Calibri"/>
      <w:b/>
    </w:rPr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Calibri" w:eastAsia="Calibri" w:hAnsi="Calibri" w:cs="Calibri"/>
      <w:b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/>
      <w:ind w:right="72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"/>
    <w:next w:val="Normal"/>
    <w:rPr>
      <w:rFonts w:ascii="Calibri" w:eastAsia="Calibri" w:hAnsi="Calibri" w:cs="Calibri"/>
      <w:i/>
      <w:color w:val="FF0000"/>
      <w:sz w:val="20"/>
      <w:szCs w:val="20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sz w:val="28"/>
      <w:szCs w:val="28"/>
    </w:rPr>
  </w:style>
  <w:style w:type="paragraph" w:styleId="PlainText">
    <w:name w:val="Plain Text"/>
    <w:basedOn w:val="Normal"/>
    <w:rPr>
      <w:color w:val="000000"/>
      <w:sz w:val="20"/>
      <w:szCs w:val="20"/>
    </w:rPr>
  </w:style>
  <w:style w:type="character" w:customStyle="1" w:styleId="AllCaps">
    <w:name w:val="All Caps"/>
    <w:rPr>
      <w:caps/>
    </w:rPr>
  </w:style>
  <w:style w:type="paragraph" w:customStyle="1" w:styleId="00-SECT">
    <w:name w:val="00-SECT"/>
    <w:basedOn w:val="Normal"/>
    <w:pPr>
      <w:keepLines/>
      <w:spacing w:before="240"/>
      <w:jc w:val="center"/>
    </w:pPr>
    <w:rPr>
      <w:rFonts w:ascii="Tahoma" w:eastAsia="Tahoma" w:hAnsi="Tahoma" w:cs="Tahoma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F3985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3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A8CA-EC81-47CB-8343-C7E4B896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12863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Joel Manansala</cp:lastModifiedBy>
  <cp:revision>404</cp:revision>
  <dcterms:created xsi:type="dcterms:W3CDTF">2021-04-29T10:46:00Z</dcterms:created>
  <dcterms:modified xsi:type="dcterms:W3CDTF">2025-02-04T14:50:00Z</dcterms:modified>
</cp:coreProperties>
</file>